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21B18" w14:textId="77777777" w:rsidR="00C0794A" w:rsidRDefault="00C0794A" w:rsidP="00D566A4">
      <w:pPr>
        <w:widowControl w:val="0"/>
        <w:autoSpaceDE w:val="0"/>
        <w:autoSpaceDN w:val="0"/>
        <w:adjustRightInd w:val="0"/>
      </w:pPr>
    </w:p>
    <w:p w14:paraId="1E964D06" w14:textId="77777777" w:rsidR="00C0794A" w:rsidRDefault="00C0794A" w:rsidP="00D566A4">
      <w:pPr>
        <w:widowControl w:val="0"/>
        <w:autoSpaceDE w:val="0"/>
        <w:autoSpaceDN w:val="0"/>
        <w:adjustRightInd w:val="0"/>
      </w:pPr>
      <w:r>
        <w:rPr>
          <w:b/>
          <w:bCs/>
        </w:rPr>
        <w:t>Section 1455.350  Education Provider Application; Requirements</w:t>
      </w:r>
      <w:r>
        <w:t xml:space="preserve"> </w:t>
      </w:r>
    </w:p>
    <w:p w14:paraId="0715A8D7" w14:textId="77777777" w:rsidR="00C0794A" w:rsidRDefault="00C0794A" w:rsidP="00D566A4">
      <w:pPr>
        <w:widowControl w:val="0"/>
        <w:autoSpaceDE w:val="0"/>
        <w:autoSpaceDN w:val="0"/>
        <w:adjustRightInd w:val="0"/>
      </w:pPr>
    </w:p>
    <w:p w14:paraId="64FAE26C" w14:textId="5A74B398" w:rsidR="00A66BE0" w:rsidRDefault="00C0794A" w:rsidP="00A66BE0">
      <w:pPr>
        <w:widowControl w:val="0"/>
        <w:autoSpaceDE w:val="0"/>
        <w:autoSpaceDN w:val="0"/>
        <w:adjustRightInd w:val="0"/>
        <w:ind w:left="1440" w:hanging="720"/>
        <w:rPr>
          <w:u w:val="single"/>
        </w:rPr>
      </w:pPr>
      <w:r>
        <w:t>a)</w:t>
      </w:r>
      <w:r>
        <w:tab/>
        <w:t xml:space="preserve">In accordance with Section 20-5 of the Act, any person or entity seeking approval to provide </w:t>
      </w:r>
      <w:r w:rsidR="00B701AC">
        <w:t>qualifying education</w:t>
      </w:r>
      <w:r>
        <w:t xml:space="preserve"> and/or continuing education courses shall submit </w:t>
      </w:r>
      <w:r w:rsidR="00593C06">
        <w:t>a completed</w:t>
      </w:r>
      <w:r>
        <w:t xml:space="preserve"> application</w:t>
      </w:r>
      <w:r w:rsidR="00A66BE0">
        <w:t>, no later than 45 days in advance of the first course offering date,</w:t>
      </w:r>
      <w:r>
        <w:t xml:space="preserve"> </w:t>
      </w:r>
      <w:r w:rsidR="00593C06">
        <w:t>in a manner prescribed</w:t>
      </w:r>
      <w:r>
        <w:t xml:space="preserve"> by </w:t>
      </w:r>
      <w:r w:rsidR="00E17BAE">
        <w:t>the Division</w:t>
      </w:r>
      <w:r w:rsidR="00DE6DDA">
        <w:t>,</w:t>
      </w:r>
      <w:r w:rsidR="00E17BAE" w:rsidDel="00E17BAE">
        <w:t xml:space="preserve"> </w:t>
      </w:r>
      <w:r>
        <w:t xml:space="preserve">along with the appropriate fee required by Section 1455.320. </w:t>
      </w:r>
      <w:r w:rsidR="00A66BE0">
        <w:t xml:space="preserve"> In addition, course applications:</w:t>
      </w:r>
      <w:r w:rsidR="00A66BE0" w:rsidRPr="00A66BE0">
        <w:rPr>
          <w:u w:val="single"/>
        </w:rPr>
        <w:t xml:space="preserve"> </w:t>
      </w:r>
    </w:p>
    <w:p w14:paraId="07CD2A6C" w14:textId="77777777" w:rsidR="00A66BE0" w:rsidRPr="004A4019" w:rsidRDefault="00A66BE0" w:rsidP="00806EE8">
      <w:pPr>
        <w:widowControl w:val="0"/>
        <w:autoSpaceDE w:val="0"/>
        <w:autoSpaceDN w:val="0"/>
        <w:adjustRightInd w:val="0"/>
      </w:pPr>
    </w:p>
    <w:p w14:paraId="64E114E6" w14:textId="77777777" w:rsidR="00A66BE0" w:rsidRPr="00447E5E" w:rsidRDefault="00A66BE0" w:rsidP="00A66BE0">
      <w:pPr>
        <w:widowControl w:val="0"/>
        <w:autoSpaceDE w:val="0"/>
        <w:autoSpaceDN w:val="0"/>
        <w:adjustRightInd w:val="0"/>
        <w:ind w:left="2160" w:hanging="720"/>
        <w:contextualSpacing/>
      </w:pPr>
      <w:r w:rsidRPr="00447E5E">
        <w:t>1)</w:t>
      </w:r>
      <w:r w:rsidRPr="00447E5E">
        <w:tab/>
        <w:t xml:space="preserve">May be deferred by the Division for no more than 45 days, pending notification or return to the applicant of an incomplete or cancelled filing, which can be remedied within 14 days </w:t>
      </w:r>
      <w:r w:rsidR="00DE6DDA">
        <w:t xml:space="preserve">after </w:t>
      </w:r>
      <w:r w:rsidRPr="00447E5E">
        <w:t>notification</w:t>
      </w:r>
      <w:r w:rsidR="00DE6DDA">
        <w:t>. If not remedied within 14 days, the application</w:t>
      </w:r>
      <w:r w:rsidRPr="00447E5E">
        <w:t xml:space="preserve"> will be rejected;  </w:t>
      </w:r>
    </w:p>
    <w:p w14:paraId="29EBA714" w14:textId="77777777" w:rsidR="00A66BE0" w:rsidRPr="00447E5E" w:rsidRDefault="00A66BE0" w:rsidP="00806EE8">
      <w:pPr>
        <w:widowControl w:val="0"/>
        <w:autoSpaceDE w:val="0"/>
        <w:autoSpaceDN w:val="0"/>
        <w:adjustRightInd w:val="0"/>
      </w:pPr>
    </w:p>
    <w:p w14:paraId="507576D7" w14:textId="77777777" w:rsidR="00A66BE0" w:rsidRPr="00447E5E" w:rsidRDefault="00A66BE0" w:rsidP="00A66BE0">
      <w:pPr>
        <w:widowControl w:val="0"/>
        <w:autoSpaceDE w:val="0"/>
        <w:autoSpaceDN w:val="0"/>
        <w:adjustRightInd w:val="0"/>
        <w:ind w:left="2160" w:hanging="720"/>
        <w:contextualSpacing/>
      </w:pPr>
      <w:r w:rsidRPr="00447E5E">
        <w:t>2)</w:t>
      </w:r>
      <w:r w:rsidRPr="00447E5E">
        <w:tab/>
        <w:t>That are not approved for use by the Division can be resubmitted once all the deficiencies or objections identified by the Division are addressed and an explanation of how the applicant has satisfied each deficiency or objection is provided</w:t>
      </w:r>
      <w:r w:rsidR="00DE6DDA">
        <w:t>,</w:t>
      </w:r>
      <w:r w:rsidRPr="00447E5E">
        <w:t xml:space="preserve"> along with the filing fee required by Section 1455.320. </w:t>
      </w:r>
    </w:p>
    <w:p w14:paraId="455D085F" w14:textId="77777777" w:rsidR="00A66BE0" w:rsidRPr="00A66BE0" w:rsidRDefault="00A66BE0" w:rsidP="00806EE8">
      <w:pPr>
        <w:widowControl w:val="0"/>
        <w:autoSpaceDE w:val="0"/>
        <w:autoSpaceDN w:val="0"/>
        <w:adjustRightInd w:val="0"/>
      </w:pPr>
    </w:p>
    <w:p w14:paraId="1D16FE6E" w14:textId="7F966C1D" w:rsidR="00A66BE0" w:rsidRPr="00A66BE0" w:rsidRDefault="00A66BE0" w:rsidP="00A66BE0">
      <w:pPr>
        <w:widowControl w:val="0"/>
        <w:autoSpaceDE w:val="0"/>
        <w:autoSpaceDN w:val="0"/>
        <w:adjustRightInd w:val="0"/>
        <w:ind w:left="1440" w:hanging="720"/>
        <w:rPr>
          <w:u w:val="single"/>
        </w:rPr>
      </w:pPr>
      <w:r w:rsidRPr="00A66BE0">
        <w:t>b)</w:t>
      </w:r>
      <w:r>
        <w:tab/>
      </w:r>
      <w:r w:rsidRPr="00447E5E">
        <w:t xml:space="preserve">If a course has been materially revised during the </w:t>
      </w:r>
      <w:r w:rsidR="00593C06">
        <w:t>current</w:t>
      </w:r>
      <w:r w:rsidRPr="00447E5E">
        <w:t xml:space="preserve"> license period, it must be resubmitted for review and approval along with the appropriate fee required by Section 1455.320.</w:t>
      </w:r>
      <w:r w:rsidR="00DE6DDA">
        <w:t xml:space="preserve"> </w:t>
      </w:r>
      <w:r w:rsidRPr="00447E5E">
        <w:t xml:space="preserve">Revised material must be designated </w:t>
      </w:r>
      <w:r w:rsidR="00593C06">
        <w:t xml:space="preserve">as "revised" </w:t>
      </w:r>
      <w:r w:rsidRPr="00447E5E">
        <w:t xml:space="preserve">to </w:t>
      </w:r>
      <w:r w:rsidR="00DE6DDA">
        <w:t>enable timely</w:t>
      </w:r>
      <w:r w:rsidRPr="00447E5E">
        <w:t xml:space="preserve"> review.</w:t>
      </w:r>
    </w:p>
    <w:p w14:paraId="162B743E" w14:textId="77777777" w:rsidR="00850653" w:rsidRDefault="00850653" w:rsidP="00806EE8">
      <w:pPr>
        <w:widowControl w:val="0"/>
        <w:autoSpaceDE w:val="0"/>
        <w:autoSpaceDN w:val="0"/>
        <w:adjustRightInd w:val="0"/>
      </w:pPr>
    </w:p>
    <w:p w14:paraId="1C171D6E" w14:textId="77777777" w:rsidR="00C0794A" w:rsidRDefault="00447E5E" w:rsidP="00D566A4">
      <w:pPr>
        <w:widowControl w:val="0"/>
        <w:autoSpaceDE w:val="0"/>
        <w:autoSpaceDN w:val="0"/>
        <w:adjustRightInd w:val="0"/>
        <w:ind w:left="1440" w:hanging="720"/>
      </w:pPr>
      <w:r>
        <w:t>c</w:t>
      </w:r>
      <w:r w:rsidR="00C0794A">
        <w:t>)</w:t>
      </w:r>
      <w:r w:rsidR="00C0794A">
        <w:tab/>
        <w:t xml:space="preserve">The program of </w:t>
      </w:r>
      <w:r w:rsidR="00B701AC">
        <w:t>qualifying education</w:t>
      </w:r>
      <w:r w:rsidR="00C0794A">
        <w:t xml:space="preserve"> and/or continuing education for a licensed education provider shall: </w:t>
      </w:r>
    </w:p>
    <w:p w14:paraId="3DD0D390" w14:textId="77777777" w:rsidR="00850653" w:rsidRDefault="00850653" w:rsidP="00806EE8">
      <w:pPr>
        <w:widowControl w:val="0"/>
        <w:autoSpaceDE w:val="0"/>
        <w:autoSpaceDN w:val="0"/>
        <w:adjustRightInd w:val="0"/>
      </w:pPr>
    </w:p>
    <w:p w14:paraId="0F51038C" w14:textId="48BE859A" w:rsidR="00C0794A" w:rsidRDefault="00C0794A" w:rsidP="00593C06">
      <w:pPr>
        <w:widowControl w:val="0"/>
        <w:autoSpaceDE w:val="0"/>
        <w:autoSpaceDN w:val="0"/>
        <w:adjustRightInd w:val="0"/>
        <w:ind w:left="2160" w:hanging="720"/>
      </w:pPr>
      <w:r>
        <w:t>1)</w:t>
      </w:r>
      <w:r>
        <w:tab/>
      </w:r>
      <w:r w:rsidR="00593C06">
        <w:t>If applicable, be</w:t>
      </w:r>
      <w:r>
        <w:t xml:space="preserve"> approved by the provider's governing and/or supervising body; </w:t>
      </w:r>
    </w:p>
    <w:p w14:paraId="3201C93C" w14:textId="77777777" w:rsidR="00850653" w:rsidRDefault="00850653" w:rsidP="00806EE8">
      <w:pPr>
        <w:widowControl w:val="0"/>
        <w:autoSpaceDE w:val="0"/>
        <w:autoSpaceDN w:val="0"/>
        <w:adjustRightInd w:val="0"/>
      </w:pPr>
    </w:p>
    <w:p w14:paraId="0991BF31" w14:textId="77777777" w:rsidR="00DE6DDA" w:rsidRDefault="00C0794A" w:rsidP="00D566A4">
      <w:pPr>
        <w:widowControl w:val="0"/>
        <w:autoSpaceDE w:val="0"/>
        <w:autoSpaceDN w:val="0"/>
        <w:adjustRightInd w:val="0"/>
        <w:ind w:left="1440"/>
      </w:pPr>
      <w:r>
        <w:t>2)</w:t>
      </w:r>
      <w:r>
        <w:tab/>
        <w:t xml:space="preserve">Utilize qualified instructors </w:t>
      </w:r>
      <w:r w:rsidR="00DE6DDA">
        <w:t>as follows:</w:t>
      </w:r>
    </w:p>
    <w:p w14:paraId="37607DB6" w14:textId="77777777" w:rsidR="00DE6DDA" w:rsidRDefault="00DE6DDA" w:rsidP="00806EE8">
      <w:pPr>
        <w:widowControl w:val="0"/>
        <w:autoSpaceDE w:val="0"/>
        <w:autoSpaceDN w:val="0"/>
        <w:adjustRightInd w:val="0"/>
      </w:pPr>
    </w:p>
    <w:p w14:paraId="0BC390D4" w14:textId="50184288" w:rsidR="00C0794A" w:rsidRDefault="00DE6DDA" w:rsidP="00DE6DDA">
      <w:pPr>
        <w:widowControl w:val="0"/>
        <w:autoSpaceDE w:val="0"/>
        <w:autoSpaceDN w:val="0"/>
        <w:adjustRightInd w:val="0"/>
        <w:ind w:left="1440" w:firstLine="720"/>
      </w:pPr>
      <w:r>
        <w:t>A)</w:t>
      </w:r>
      <w:r>
        <w:tab/>
      </w:r>
      <w:r w:rsidR="00593C06">
        <w:t>To</w:t>
      </w:r>
      <w:r w:rsidR="00C0794A">
        <w:t xml:space="preserve"> instruct such courses as, but not limited to: </w:t>
      </w:r>
    </w:p>
    <w:p w14:paraId="6897C318" w14:textId="77777777" w:rsidR="00850653" w:rsidRDefault="00850653" w:rsidP="00806EE8">
      <w:pPr>
        <w:widowControl w:val="0"/>
        <w:autoSpaceDE w:val="0"/>
        <w:autoSpaceDN w:val="0"/>
        <w:adjustRightInd w:val="0"/>
      </w:pPr>
    </w:p>
    <w:p w14:paraId="212464C2" w14:textId="6DEFEC39" w:rsidR="00C0794A" w:rsidRDefault="00DE6DDA" w:rsidP="00DE6DDA">
      <w:pPr>
        <w:widowControl w:val="0"/>
        <w:autoSpaceDE w:val="0"/>
        <w:autoSpaceDN w:val="0"/>
        <w:adjustRightInd w:val="0"/>
        <w:ind w:left="3600" w:hanging="720"/>
      </w:pPr>
      <w:proofErr w:type="spellStart"/>
      <w:r>
        <w:t>i</w:t>
      </w:r>
      <w:proofErr w:type="spellEnd"/>
      <w:r>
        <w:t>)</w:t>
      </w:r>
      <w:r w:rsidR="00C0794A">
        <w:tab/>
      </w:r>
      <w:r w:rsidR="00593C06">
        <w:t>Qualifying</w:t>
      </w:r>
      <w:r w:rsidR="00C0794A">
        <w:t xml:space="preserve"> education courses for a State Certified General Real Estate Appraiser (the instructor shall be a State Certified General Real Estate Appraiser or its equivalent from another jurisdiction, or a </w:t>
      </w:r>
      <w:r w:rsidR="00F5309D">
        <w:t>full-time</w:t>
      </w:r>
      <w:r w:rsidR="00C0794A">
        <w:t xml:space="preserve"> faculty member of a college or university); </w:t>
      </w:r>
    </w:p>
    <w:p w14:paraId="0C3A35AE" w14:textId="77777777" w:rsidR="00850653" w:rsidRDefault="00850653" w:rsidP="00806EE8">
      <w:pPr>
        <w:widowControl w:val="0"/>
        <w:autoSpaceDE w:val="0"/>
        <w:autoSpaceDN w:val="0"/>
        <w:adjustRightInd w:val="0"/>
      </w:pPr>
    </w:p>
    <w:p w14:paraId="302A0777" w14:textId="1D073C84" w:rsidR="00C0794A" w:rsidRDefault="00DE6DDA" w:rsidP="00DE6DDA">
      <w:pPr>
        <w:widowControl w:val="0"/>
        <w:autoSpaceDE w:val="0"/>
        <w:autoSpaceDN w:val="0"/>
        <w:adjustRightInd w:val="0"/>
        <w:ind w:left="3600" w:hanging="720"/>
      </w:pPr>
      <w:r>
        <w:t>ii)</w:t>
      </w:r>
      <w:r w:rsidR="00C0794A">
        <w:tab/>
      </w:r>
      <w:r w:rsidR="00593C06">
        <w:t>The</w:t>
      </w:r>
      <w:r w:rsidR="00C0794A">
        <w:t xml:space="preserve"> instructor </w:t>
      </w:r>
      <w:r w:rsidR="00593C06">
        <w:t xml:space="preserve">for a qualifying education course for a State Certified Residential Real Estate Appraiser or an Associate Real Estate Trainee Appraiser </w:t>
      </w:r>
      <w:r w:rsidR="00C0794A">
        <w:t xml:space="preserve">shall be a State Certified General Real Estate Appraiser, a State Certified Residential Real Estate Appraiser or its equivalent from another </w:t>
      </w:r>
      <w:r w:rsidR="00C0794A">
        <w:lastRenderedPageBreak/>
        <w:t xml:space="preserve">jurisdiction, or a </w:t>
      </w:r>
      <w:r w:rsidR="00F5309D">
        <w:t>full-time</w:t>
      </w:r>
      <w:r w:rsidR="00C0794A">
        <w:t xml:space="preserve"> faculty member of a college or university;</w:t>
      </w:r>
    </w:p>
    <w:p w14:paraId="576D1CFF" w14:textId="77777777" w:rsidR="00850653" w:rsidRDefault="00850653" w:rsidP="00806EE8">
      <w:pPr>
        <w:widowControl w:val="0"/>
        <w:autoSpaceDE w:val="0"/>
        <w:autoSpaceDN w:val="0"/>
        <w:adjustRightInd w:val="0"/>
      </w:pPr>
    </w:p>
    <w:p w14:paraId="0FFE4865" w14:textId="4EB6B8E5" w:rsidR="0051360B" w:rsidRDefault="00DE6DDA" w:rsidP="00DE6DDA">
      <w:pPr>
        <w:widowControl w:val="0"/>
        <w:autoSpaceDE w:val="0"/>
        <w:autoSpaceDN w:val="0"/>
        <w:adjustRightInd w:val="0"/>
        <w:ind w:left="3600" w:hanging="720"/>
      </w:pPr>
      <w:r>
        <w:t>iii)</w:t>
      </w:r>
      <w:r w:rsidR="00C0794A">
        <w:tab/>
      </w:r>
      <w:r w:rsidR="00593C06">
        <w:t xml:space="preserve">The instructors for </w:t>
      </w:r>
      <w:r w:rsidR="00C0794A">
        <w:t xml:space="preserve">continuing education courses </w:t>
      </w:r>
      <w:r w:rsidR="00A66BE0">
        <w:t>shall</w:t>
      </w:r>
      <w:r w:rsidR="00C0794A">
        <w:t xml:space="preserve"> have the appropriate education and experience in </w:t>
      </w:r>
      <w:r w:rsidR="00593C06">
        <w:t xml:space="preserve">real estate </w:t>
      </w:r>
      <w:r w:rsidR="00C0794A">
        <w:t xml:space="preserve">appraisal or the subject matter being taught; </w:t>
      </w:r>
    </w:p>
    <w:p w14:paraId="292BF16E" w14:textId="77777777" w:rsidR="00850653" w:rsidRDefault="00850653" w:rsidP="00806EE8">
      <w:pPr>
        <w:widowControl w:val="0"/>
        <w:autoSpaceDE w:val="0"/>
        <w:autoSpaceDN w:val="0"/>
        <w:adjustRightInd w:val="0"/>
      </w:pPr>
    </w:p>
    <w:p w14:paraId="15D9DF48" w14:textId="52DFFD1C" w:rsidR="00C0794A" w:rsidRDefault="00DE6DDA" w:rsidP="00D566A4">
      <w:pPr>
        <w:widowControl w:val="0"/>
        <w:autoSpaceDE w:val="0"/>
        <w:autoSpaceDN w:val="0"/>
        <w:adjustRightInd w:val="0"/>
        <w:ind w:left="2880" w:hanging="720"/>
      </w:pPr>
      <w:r>
        <w:t>B)</w:t>
      </w:r>
      <w:r w:rsidR="0051360B">
        <w:tab/>
      </w:r>
      <w:r w:rsidR="00593C06">
        <w:t>All</w:t>
      </w:r>
      <w:r w:rsidR="0051360B">
        <w:t xml:space="preserve"> instructors teaching USPAP courses shall be</w:t>
      </w:r>
      <w:r w:rsidR="000E659F">
        <w:t>, at a minimum,</w:t>
      </w:r>
      <w:r w:rsidR="0051360B">
        <w:t xml:space="preserve"> </w:t>
      </w:r>
      <w:proofErr w:type="spellStart"/>
      <w:r w:rsidR="0051360B">
        <w:t>AQB</w:t>
      </w:r>
      <w:proofErr w:type="spellEnd"/>
      <w:r w:rsidR="0051360B">
        <w:t xml:space="preserve"> certified instructors</w:t>
      </w:r>
      <w:r w:rsidR="006B1FE6" w:rsidRPr="006B1FE6">
        <w:t xml:space="preserve"> who also hold a current appraiser certification from a state</w:t>
      </w:r>
      <w:r w:rsidR="0051360B">
        <w:t>; and</w:t>
      </w:r>
      <w:r w:rsidR="00C0794A">
        <w:t xml:space="preserve"> </w:t>
      </w:r>
    </w:p>
    <w:p w14:paraId="62578A39" w14:textId="77777777" w:rsidR="00850653" w:rsidRDefault="00850653" w:rsidP="00806EE8">
      <w:pPr>
        <w:widowControl w:val="0"/>
        <w:autoSpaceDE w:val="0"/>
        <w:autoSpaceDN w:val="0"/>
        <w:adjustRightInd w:val="0"/>
      </w:pPr>
    </w:p>
    <w:p w14:paraId="535E87F8" w14:textId="2D3128CB" w:rsidR="00447E5E" w:rsidRPr="00447E5E" w:rsidRDefault="00DE6DDA" w:rsidP="00447E5E">
      <w:pPr>
        <w:widowControl w:val="0"/>
        <w:autoSpaceDE w:val="0"/>
        <w:autoSpaceDN w:val="0"/>
        <w:adjustRightInd w:val="0"/>
        <w:ind w:left="2880" w:hanging="720"/>
      </w:pPr>
      <w:r>
        <w:t>C</w:t>
      </w:r>
      <w:r w:rsidR="00447E5E" w:rsidRPr="00447E5E">
        <w:t>)</w:t>
      </w:r>
      <w:r w:rsidR="00447E5E" w:rsidRPr="00447E5E">
        <w:tab/>
      </w:r>
      <w:r w:rsidR="00593C06">
        <w:t>All</w:t>
      </w:r>
      <w:r w:rsidR="00447E5E" w:rsidRPr="00447E5E">
        <w:t xml:space="preserve"> </w:t>
      </w:r>
      <w:proofErr w:type="spellStart"/>
      <w:r w:rsidR="00447E5E" w:rsidRPr="00447E5E">
        <w:t>AQB</w:t>
      </w:r>
      <w:proofErr w:type="spellEnd"/>
      <w:r w:rsidR="00447E5E" w:rsidRPr="00447E5E">
        <w:t xml:space="preserve"> Certified USPAP instructors who will be teaching </w:t>
      </w:r>
      <w:r w:rsidR="00593C06">
        <w:t>asynchronous</w:t>
      </w:r>
      <w:r w:rsidR="00447E5E" w:rsidRPr="00447E5E">
        <w:t xml:space="preserve"> National USPAP offerings, whether QE or CE, must hold a current Certified Distance Education Instructor (</w:t>
      </w:r>
      <w:proofErr w:type="spellStart"/>
      <w:r w:rsidR="00447E5E" w:rsidRPr="00447E5E">
        <w:t>CDEI</w:t>
      </w:r>
      <w:proofErr w:type="spellEnd"/>
      <w:r w:rsidR="00447E5E" w:rsidRPr="00447E5E">
        <w:t>) designation from the International Distance Education Certification Center (</w:t>
      </w:r>
      <w:proofErr w:type="spellStart"/>
      <w:r w:rsidR="00447E5E" w:rsidRPr="00447E5E">
        <w:t>IDECC</w:t>
      </w:r>
      <w:proofErr w:type="spellEnd"/>
      <w:r w:rsidR="00447E5E" w:rsidRPr="00447E5E">
        <w:t>)</w:t>
      </w:r>
      <w:r w:rsidR="00593C06" w:rsidRPr="00593C06">
        <w:t xml:space="preserve"> </w:t>
      </w:r>
      <w:r w:rsidR="00593C06">
        <w:t xml:space="preserve">or the equivalent delivery mechanism approved by the </w:t>
      </w:r>
      <w:proofErr w:type="spellStart"/>
      <w:r w:rsidR="00593C06">
        <w:t>AQB</w:t>
      </w:r>
      <w:proofErr w:type="spellEnd"/>
      <w:r>
        <w:t>;</w:t>
      </w:r>
    </w:p>
    <w:p w14:paraId="6C931812" w14:textId="77777777" w:rsidR="00447E5E" w:rsidRDefault="00447E5E" w:rsidP="00806EE8">
      <w:pPr>
        <w:widowControl w:val="0"/>
        <w:autoSpaceDE w:val="0"/>
        <w:autoSpaceDN w:val="0"/>
        <w:adjustRightInd w:val="0"/>
      </w:pPr>
    </w:p>
    <w:p w14:paraId="620F68B7" w14:textId="03D249D3" w:rsidR="00C0794A" w:rsidRDefault="00C0794A" w:rsidP="00D566A4">
      <w:pPr>
        <w:widowControl w:val="0"/>
        <w:autoSpaceDE w:val="0"/>
        <w:autoSpaceDN w:val="0"/>
        <w:adjustRightInd w:val="0"/>
        <w:ind w:left="2160" w:hanging="720"/>
      </w:pPr>
      <w:r>
        <w:t>3)</w:t>
      </w:r>
      <w:r>
        <w:tab/>
        <w:t xml:space="preserve">Offer courses that are approved and licensed by </w:t>
      </w:r>
      <w:r w:rsidR="00E17BAE">
        <w:t>the Division</w:t>
      </w:r>
      <w:r>
        <w:t xml:space="preserve"> and conform to the standards established in this Subpart</w:t>
      </w:r>
      <w:r w:rsidR="00245277">
        <w:t>; and</w:t>
      </w:r>
      <w:r>
        <w:t xml:space="preserve"> </w:t>
      </w:r>
    </w:p>
    <w:p w14:paraId="1ABBFE51" w14:textId="77777777" w:rsidR="00593C06" w:rsidRDefault="00593C06" w:rsidP="00806EE8">
      <w:pPr>
        <w:widowControl w:val="0"/>
        <w:autoSpaceDE w:val="0"/>
        <w:autoSpaceDN w:val="0"/>
        <w:adjustRightInd w:val="0"/>
      </w:pPr>
    </w:p>
    <w:p w14:paraId="4210D4AE" w14:textId="41A58CBE" w:rsidR="00593C06" w:rsidRDefault="00593C06" w:rsidP="00593C06">
      <w:pPr>
        <w:widowControl w:val="0"/>
        <w:autoSpaceDE w:val="0"/>
        <w:autoSpaceDN w:val="0"/>
        <w:adjustRightInd w:val="0"/>
        <w:ind w:left="2160" w:hanging="720"/>
      </w:pPr>
      <w:r>
        <w:t>4)</w:t>
      </w:r>
      <w:r>
        <w:tab/>
        <w:t>All USPAP course offerings shall contain the effective dates and the USPAP version being used in the course title.</w:t>
      </w:r>
    </w:p>
    <w:p w14:paraId="04313031" w14:textId="77777777" w:rsidR="00850653" w:rsidRDefault="00850653" w:rsidP="00806EE8">
      <w:pPr>
        <w:widowControl w:val="0"/>
        <w:autoSpaceDE w:val="0"/>
        <w:autoSpaceDN w:val="0"/>
        <w:adjustRightInd w:val="0"/>
      </w:pPr>
    </w:p>
    <w:p w14:paraId="6E127701" w14:textId="77777777" w:rsidR="00C0794A" w:rsidRDefault="00447E5E" w:rsidP="00D566A4">
      <w:pPr>
        <w:widowControl w:val="0"/>
        <w:autoSpaceDE w:val="0"/>
        <w:autoSpaceDN w:val="0"/>
        <w:adjustRightInd w:val="0"/>
        <w:ind w:firstLine="720"/>
      </w:pPr>
      <w:r>
        <w:t>d</w:t>
      </w:r>
      <w:r w:rsidR="00C0794A">
        <w:t>)</w:t>
      </w:r>
      <w:r w:rsidR="00C0794A">
        <w:tab/>
      </w:r>
      <w:r w:rsidR="00F054C3">
        <w:t>Business Practices and Recordkeeping</w:t>
      </w:r>
      <w:r w:rsidR="00C0794A">
        <w:t xml:space="preserve"> </w:t>
      </w:r>
    </w:p>
    <w:p w14:paraId="556C4BD6" w14:textId="77777777" w:rsidR="00850653" w:rsidRDefault="00850653" w:rsidP="00806EE8">
      <w:pPr>
        <w:widowControl w:val="0"/>
        <w:autoSpaceDE w:val="0"/>
        <w:autoSpaceDN w:val="0"/>
        <w:adjustRightInd w:val="0"/>
      </w:pPr>
    </w:p>
    <w:p w14:paraId="36A62EEE" w14:textId="4483283B" w:rsidR="00C0794A" w:rsidRDefault="00C0794A" w:rsidP="00D566A4">
      <w:pPr>
        <w:widowControl w:val="0"/>
        <w:autoSpaceDE w:val="0"/>
        <w:autoSpaceDN w:val="0"/>
        <w:adjustRightInd w:val="0"/>
        <w:ind w:left="2160" w:hanging="720"/>
      </w:pPr>
      <w:r>
        <w:t>1)</w:t>
      </w:r>
      <w:r>
        <w:tab/>
      </w:r>
      <w:r w:rsidR="00447E5E" w:rsidRPr="00447E5E">
        <w:t xml:space="preserve">An education provider must </w:t>
      </w:r>
      <w:r w:rsidR="000070AF">
        <w:t>maintain</w:t>
      </w:r>
      <w:r w:rsidR="00447E5E" w:rsidRPr="00447E5E">
        <w:t xml:space="preserve"> all records for a minimum of </w:t>
      </w:r>
      <w:r w:rsidR="00F5309D">
        <w:t>five</w:t>
      </w:r>
      <w:r w:rsidR="00447E5E" w:rsidRPr="00447E5E">
        <w:t xml:space="preserve"> years.</w:t>
      </w:r>
      <w:r>
        <w:t xml:space="preserve"> </w:t>
      </w:r>
    </w:p>
    <w:p w14:paraId="2063204D" w14:textId="77777777" w:rsidR="00850653" w:rsidRDefault="00850653" w:rsidP="00806EE8">
      <w:pPr>
        <w:widowControl w:val="0"/>
        <w:autoSpaceDE w:val="0"/>
        <w:autoSpaceDN w:val="0"/>
        <w:adjustRightInd w:val="0"/>
      </w:pPr>
    </w:p>
    <w:p w14:paraId="15DAFA86" w14:textId="77777777" w:rsidR="00C0794A" w:rsidRDefault="00C0794A" w:rsidP="00D566A4">
      <w:pPr>
        <w:widowControl w:val="0"/>
        <w:autoSpaceDE w:val="0"/>
        <w:autoSpaceDN w:val="0"/>
        <w:adjustRightInd w:val="0"/>
        <w:ind w:left="2160" w:hanging="720"/>
      </w:pPr>
      <w:r>
        <w:t>2)</w:t>
      </w:r>
      <w:r>
        <w:tab/>
      </w:r>
      <w:r w:rsidR="00447E5E">
        <w:t>Course approval by the Division does not apply retroactively.</w:t>
      </w:r>
      <w:r>
        <w:t xml:space="preserve"> </w:t>
      </w:r>
    </w:p>
    <w:p w14:paraId="0CC9A446" w14:textId="77777777" w:rsidR="00850653" w:rsidRDefault="00850653" w:rsidP="00806EE8">
      <w:pPr>
        <w:widowControl w:val="0"/>
        <w:autoSpaceDE w:val="0"/>
        <w:autoSpaceDN w:val="0"/>
        <w:adjustRightInd w:val="0"/>
      </w:pPr>
    </w:p>
    <w:p w14:paraId="2EAFD0BF" w14:textId="76AB36DF" w:rsidR="00C0794A" w:rsidRDefault="00C0794A" w:rsidP="00D566A4">
      <w:pPr>
        <w:widowControl w:val="0"/>
        <w:autoSpaceDE w:val="0"/>
        <w:autoSpaceDN w:val="0"/>
        <w:adjustRightInd w:val="0"/>
        <w:ind w:left="2160" w:hanging="720"/>
      </w:pPr>
      <w:r>
        <w:t>3)</w:t>
      </w:r>
      <w:r>
        <w:tab/>
      </w:r>
      <w:r w:rsidR="00447E5E" w:rsidRPr="00447E5E">
        <w:t xml:space="preserve">The </w:t>
      </w:r>
      <w:r w:rsidR="000070AF">
        <w:t>education provider</w:t>
      </w:r>
      <w:r w:rsidR="00447E5E" w:rsidRPr="00447E5E">
        <w:t xml:space="preserve"> must have a written attendance policy that requires student attendance to be verified</w:t>
      </w:r>
      <w:r w:rsidR="00DE6DDA">
        <w:t>.</w:t>
      </w:r>
      <w:r>
        <w:t xml:space="preserve"> </w:t>
      </w:r>
    </w:p>
    <w:p w14:paraId="45C2D42B" w14:textId="466E2E2D" w:rsidR="00850653" w:rsidRDefault="00850653" w:rsidP="00806EE8">
      <w:pPr>
        <w:widowControl w:val="0"/>
        <w:autoSpaceDE w:val="0"/>
        <w:autoSpaceDN w:val="0"/>
        <w:adjustRightInd w:val="0"/>
      </w:pPr>
    </w:p>
    <w:p w14:paraId="5E525467" w14:textId="77777777" w:rsidR="00C0794A" w:rsidRDefault="00447E5E" w:rsidP="00D566A4">
      <w:pPr>
        <w:widowControl w:val="0"/>
        <w:autoSpaceDE w:val="0"/>
        <w:autoSpaceDN w:val="0"/>
        <w:adjustRightInd w:val="0"/>
        <w:ind w:firstLine="720"/>
      </w:pPr>
      <w:r>
        <w:t>e</w:t>
      </w:r>
      <w:r w:rsidR="00C0794A">
        <w:t>)</w:t>
      </w:r>
      <w:r w:rsidR="00C0794A">
        <w:tab/>
        <w:t xml:space="preserve">Administration </w:t>
      </w:r>
    </w:p>
    <w:p w14:paraId="177CEB02" w14:textId="77777777" w:rsidR="00850653" w:rsidRDefault="00850653" w:rsidP="00806EE8">
      <w:pPr>
        <w:widowControl w:val="0"/>
        <w:autoSpaceDE w:val="0"/>
        <w:autoSpaceDN w:val="0"/>
        <w:adjustRightInd w:val="0"/>
      </w:pPr>
    </w:p>
    <w:p w14:paraId="2E505B4F" w14:textId="6B837DDB" w:rsidR="00C0794A" w:rsidRDefault="00C0794A" w:rsidP="00D566A4">
      <w:pPr>
        <w:widowControl w:val="0"/>
        <w:autoSpaceDE w:val="0"/>
        <w:autoSpaceDN w:val="0"/>
        <w:adjustRightInd w:val="0"/>
        <w:ind w:left="2160" w:hanging="720"/>
      </w:pPr>
      <w:r>
        <w:t>1)</w:t>
      </w:r>
      <w:r>
        <w:tab/>
        <w:t xml:space="preserve">No licensed education provider shall advertise that it is endorsed, recommended, or accredited by </w:t>
      </w:r>
      <w:r w:rsidR="00E17BAE">
        <w:t xml:space="preserve">the </w:t>
      </w:r>
      <w:r w:rsidR="000070AF">
        <w:t>Department</w:t>
      </w:r>
      <w:r>
        <w:t xml:space="preserve">.  The education provider may indicate that it is licensed, and the course of study has been approved and licensed by, </w:t>
      </w:r>
      <w:r w:rsidR="00E17BAE">
        <w:t xml:space="preserve">the </w:t>
      </w:r>
      <w:r w:rsidR="000070AF">
        <w:t>Department</w:t>
      </w:r>
      <w:r>
        <w:t xml:space="preserve">. </w:t>
      </w:r>
      <w:r w:rsidR="00447E5E">
        <w:t xml:space="preserve"> </w:t>
      </w:r>
      <w:r w:rsidR="00447E5E" w:rsidRPr="00447E5E">
        <w:t>Applicants may not state in any advertising or other materials that a course is being, or has been</w:t>
      </w:r>
      <w:r w:rsidR="002129FD">
        <w:t>,</w:t>
      </w:r>
      <w:r w:rsidR="00447E5E" w:rsidRPr="00447E5E">
        <w:t xml:space="preserve"> submitted to the </w:t>
      </w:r>
      <w:r w:rsidR="00732D5C">
        <w:t>Department</w:t>
      </w:r>
      <w:r w:rsidR="00447E5E" w:rsidRPr="00447E5E">
        <w:t xml:space="preserve"> or to the Board for review.</w:t>
      </w:r>
    </w:p>
    <w:p w14:paraId="5BCBA649" w14:textId="77777777" w:rsidR="00850653" w:rsidRDefault="00850653" w:rsidP="00806EE8">
      <w:pPr>
        <w:widowControl w:val="0"/>
        <w:autoSpaceDE w:val="0"/>
        <w:autoSpaceDN w:val="0"/>
        <w:adjustRightInd w:val="0"/>
      </w:pPr>
    </w:p>
    <w:p w14:paraId="2EB72E64" w14:textId="5249D4B1" w:rsidR="00C0794A" w:rsidRDefault="00C0794A" w:rsidP="00D566A4">
      <w:pPr>
        <w:widowControl w:val="0"/>
        <w:autoSpaceDE w:val="0"/>
        <w:autoSpaceDN w:val="0"/>
        <w:adjustRightInd w:val="0"/>
        <w:ind w:left="2160" w:hanging="720"/>
      </w:pPr>
      <w:r>
        <w:t>2)</w:t>
      </w:r>
      <w:r>
        <w:tab/>
        <w:t>Each education provider shall provide a prospective student</w:t>
      </w:r>
      <w:r w:rsidR="00732D5C">
        <w:t>,</w:t>
      </w:r>
      <w:r>
        <w:t xml:space="preserve"> prior to enrollment</w:t>
      </w:r>
      <w:r w:rsidR="00732D5C">
        <w:t>,</w:t>
      </w:r>
      <w:r>
        <w:t xml:space="preserve"> with information specifying the course of study to be offered, the tuition, the prov</w:t>
      </w:r>
      <w:r w:rsidR="00BA7E25">
        <w:t>ider's policy regarding refunds</w:t>
      </w:r>
      <w:r>
        <w:t xml:space="preserve">, any additional fee for </w:t>
      </w:r>
      <w:r>
        <w:lastRenderedPageBreak/>
        <w:t xml:space="preserve">supplies, materials or books, and other matters that are material to the relationship between the provider and the student. </w:t>
      </w:r>
      <w:r w:rsidR="00447E5E">
        <w:t xml:space="preserve"> Education providers are prohibited from sharing course materials </w:t>
      </w:r>
      <w:r w:rsidR="006D0C19">
        <w:t>in violation of copyright laws.</w:t>
      </w:r>
    </w:p>
    <w:p w14:paraId="447B6D12" w14:textId="77777777" w:rsidR="00850653" w:rsidRDefault="00850653" w:rsidP="00806EE8">
      <w:pPr>
        <w:widowControl w:val="0"/>
        <w:autoSpaceDE w:val="0"/>
        <w:autoSpaceDN w:val="0"/>
        <w:adjustRightInd w:val="0"/>
      </w:pPr>
    </w:p>
    <w:p w14:paraId="4E1434F6" w14:textId="05AC1B6D" w:rsidR="00C0794A" w:rsidRDefault="00C0794A" w:rsidP="00D566A4">
      <w:pPr>
        <w:widowControl w:val="0"/>
        <w:autoSpaceDE w:val="0"/>
        <w:autoSpaceDN w:val="0"/>
        <w:adjustRightInd w:val="0"/>
        <w:ind w:left="2160" w:hanging="720"/>
      </w:pPr>
      <w:r>
        <w:t>3)</w:t>
      </w:r>
      <w:r>
        <w:tab/>
        <w:t xml:space="preserve">Each education provider shall maintain for each student a record including the course of study undertaken, dates of attendance, and a transcript of courses satisfactorily completed. </w:t>
      </w:r>
      <w:r w:rsidR="006135D1">
        <w:t xml:space="preserve"> </w:t>
      </w:r>
      <w:r>
        <w:t xml:space="preserve">All records shall be maintained by the education provider for a period of </w:t>
      </w:r>
      <w:r w:rsidR="00F5309D">
        <w:t>five</w:t>
      </w:r>
      <w:r>
        <w:t xml:space="preserve"> years and shall be made available to the student or to </w:t>
      </w:r>
      <w:r w:rsidR="00E17BAE">
        <w:t xml:space="preserve">the </w:t>
      </w:r>
      <w:r w:rsidR="000070AF">
        <w:t>Department</w:t>
      </w:r>
      <w:r w:rsidR="00E17BAE" w:rsidDel="00E17BAE">
        <w:t xml:space="preserve"> </w:t>
      </w:r>
      <w:r>
        <w:t xml:space="preserve">upon request during regular business hours.  An education provider may charge a student the cost of reproducing copies of a transcript. </w:t>
      </w:r>
    </w:p>
    <w:p w14:paraId="7840B102" w14:textId="77777777" w:rsidR="00850653" w:rsidRDefault="00850653" w:rsidP="00806EE8">
      <w:pPr>
        <w:widowControl w:val="0"/>
        <w:autoSpaceDE w:val="0"/>
        <w:autoSpaceDN w:val="0"/>
        <w:adjustRightInd w:val="0"/>
      </w:pPr>
    </w:p>
    <w:p w14:paraId="64D38C4A" w14:textId="6B10D8F2" w:rsidR="00C0794A" w:rsidRDefault="00C0794A" w:rsidP="00D566A4">
      <w:pPr>
        <w:widowControl w:val="0"/>
        <w:autoSpaceDE w:val="0"/>
        <w:autoSpaceDN w:val="0"/>
        <w:adjustRightInd w:val="0"/>
        <w:ind w:left="2160" w:hanging="720"/>
      </w:pPr>
      <w:r>
        <w:t>4)</w:t>
      </w:r>
      <w:r>
        <w:tab/>
        <w:t xml:space="preserve">Each education provider shall upon request by </w:t>
      </w:r>
      <w:r w:rsidR="00E17BAE">
        <w:t>the Division</w:t>
      </w:r>
      <w:r>
        <w:t xml:space="preserve">, provide evidence of financial resources available to equip and maintain its program. </w:t>
      </w:r>
    </w:p>
    <w:p w14:paraId="22B9E8BF" w14:textId="15C3CC6F" w:rsidR="00850653" w:rsidRDefault="00850653" w:rsidP="00806EE8">
      <w:pPr>
        <w:widowControl w:val="0"/>
        <w:autoSpaceDE w:val="0"/>
        <w:autoSpaceDN w:val="0"/>
        <w:adjustRightInd w:val="0"/>
      </w:pPr>
    </w:p>
    <w:p w14:paraId="5122B683" w14:textId="005FABB6" w:rsidR="00C0794A" w:rsidRDefault="001A00CA" w:rsidP="00D566A4">
      <w:pPr>
        <w:widowControl w:val="0"/>
        <w:autoSpaceDE w:val="0"/>
        <w:autoSpaceDN w:val="0"/>
        <w:adjustRightInd w:val="0"/>
        <w:ind w:left="2160" w:hanging="720"/>
      </w:pPr>
      <w:r>
        <w:t>5)</w:t>
      </w:r>
      <w:r>
        <w:tab/>
      </w:r>
      <w:r w:rsidR="00C0794A">
        <w:t xml:space="preserve">Each education provider shall notify </w:t>
      </w:r>
      <w:r w:rsidR="00E17BAE">
        <w:t xml:space="preserve">the </w:t>
      </w:r>
      <w:r w:rsidR="00CB1ABF">
        <w:t>Division</w:t>
      </w:r>
      <w:r w:rsidR="00447E5E">
        <w:t xml:space="preserve">, </w:t>
      </w:r>
      <w:r w:rsidR="000070AF">
        <w:t>in a manner prescribed</w:t>
      </w:r>
      <w:r w:rsidR="00447E5E">
        <w:t xml:space="preserve"> by the Division,</w:t>
      </w:r>
      <w:r w:rsidR="00E17BAE">
        <w:t xml:space="preserve"> </w:t>
      </w:r>
      <w:r w:rsidR="00C0794A">
        <w:t>of all proposed changes in ownership of the education provider at least 30 days prior to the change in ownership.</w:t>
      </w:r>
      <w:r w:rsidR="00447E5E">
        <w:t xml:space="preserve"> </w:t>
      </w:r>
      <w:r w:rsidR="00C0794A">
        <w:t xml:space="preserve"> </w:t>
      </w:r>
      <w:r w:rsidR="00447E5E">
        <w:t>Changes include</w:t>
      </w:r>
      <w:r w:rsidR="002129FD">
        <w:t>,</w:t>
      </w:r>
      <w:r w:rsidR="00447E5E">
        <w:t xml:space="preserve"> but </w:t>
      </w:r>
      <w:r w:rsidR="002129FD">
        <w:t xml:space="preserve">are </w:t>
      </w:r>
      <w:r w:rsidR="00447E5E">
        <w:t>not limited to</w:t>
      </w:r>
      <w:r w:rsidR="002129FD">
        <w:t>,</w:t>
      </w:r>
      <w:r w:rsidR="00447E5E">
        <w:t xml:space="preserve"> a transfer of ownership, </w:t>
      </w:r>
      <w:r w:rsidR="000070AF">
        <w:t xml:space="preserve">a change in the legal form of ownership, </w:t>
      </w:r>
      <w:r w:rsidR="00447E5E">
        <w:t>bankruptcy or dissolution of the entity.</w:t>
      </w:r>
    </w:p>
    <w:p w14:paraId="3BC0923D" w14:textId="77777777" w:rsidR="00447E5E" w:rsidRDefault="00447E5E" w:rsidP="00806EE8">
      <w:pPr>
        <w:widowControl w:val="0"/>
        <w:autoSpaceDE w:val="0"/>
        <w:autoSpaceDN w:val="0"/>
        <w:adjustRightInd w:val="0"/>
      </w:pPr>
    </w:p>
    <w:p w14:paraId="65B6EF0C" w14:textId="45062A78" w:rsidR="00447E5E" w:rsidRDefault="002A1CB0" w:rsidP="00D566A4">
      <w:pPr>
        <w:widowControl w:val="0"/>
        <w:autoSpaceDE w:val="0"/>
        <w:autoSpaceDN w:val="0"/>
        <w:adjustRightInd w:val="0"/>
        <w:ind w:left="2160" w:hanging="720"/>
      </w:pPr>
      <w:r>
        <w:t>6</w:t>
      </w:r>
      <w:r w:rsidR="00447E5E" w:rsidRPr="00447E5E">
        <w:t>)</w:t>
      </w:r>
      <w:r w:rsidR="00447E5E">
        <w:tab/>
      </w:r>
      <w:r>
        <w:t xml:space="preserve">An education provider shall not contract with an instructor who has </w:t>
      </w:r>
      <w:r w:rsidR="00BF6A3E">
        <w:t xml:space="preserve">been </w:t>
      </w:r>
      <w:r w:rsidR="00521B23">
        <w:t>subject to</w:t>
      </w:r>
      <w:r w:rsidR="00447E5E" w:rsidRPr="00447E5E">
        <w:t xml:space="preserve"> disciplin</w:t>
      </w:r>
      <w:r w:rsidR="006C459C">
        <w:t>ary action</w:t>
      </w:r>
      <w:r w:rsidR="00447E5E" w:rsidRPr="00447E5E">
        <w:t xml:space="preserve"> </w:t>
      </w:r>
      <w:r w:rsidR="006F396C">
        <w:t xml:space="preserve">that is in the public record </w:t>
      </w:r>
      <w:r w:rsidR="00447E5E" w:rsidRPr="00447E5E">
        <w:t>in any jurisdiction in the three years prior to</w:t>
      </w:r>
      <w:r>
        <w:t xml:space="preserve"> the course offering</w:t>
      </w:r>
      <w:r w:rsidR="00447E5E" w:rsidRPr="00447E5E">
        <w:t>.</w:t>
      </w:r>
    </w:p>
    <w:p w14:paraId="35FD84BD" w14:textId="1D1E36A1" w:rsidR="00CB1ABF" w:rsidRDefault="00CB1ABF" w:rsidP="00806EE8">
      <w:pPr>
        <w:widowControl w:val="0"/>
        <w:autoSpaceDE w:val="0"/>
        <w:autoSpaceDN w:val="0"/>
        <w:adjustRightInd w:val="0"/>
      </w:pPr>
    </w:p>
    <w:p w14:paraId="2B227E7B" w14:textId="403FBF49" w:rsidR="000070AF" w:rsidRDefault="000070AF" w:rsidP="00D566A4">
      <w:pPr>
        <w:widowControl w:val="0"/>
        <w:autoSpaceDE w:val="0"/>
        <w:autoSpaceDN w:val="0"/>
        <w:adjustRightInd w:val="0"/>
        <w:ind w:left="2160" w:hanging="720"/>
      </w:pPr>
      <w:r>
        <w:t>7)</w:t>
      </w:r>
      <w:r>
        <w:tab/>
        <w:t>Education providers are responsible for false or erroneous information concerning the subject matter of a course by the instructor in their employment.</w:t>
      </w:r>
    </w:p>
    <w:p w14:paraId="5C680269" w14:textId="77777777" w:rsidR="000070AF" w:rsidRDefault="000070AF" w:rsidP="00806EE8">
      <w:pPr>
        <w:widowControl w:val="0"/>
        <w:autoSpaceDE w:val="0"/>
        <w:autoSpaceDN w:val="0"/>
        <w:adjustRightInd w:val="0"/>
      </w:pPr>
    </w:p>
    <w:p w14:paraId="59DA1748" w14:textId="694B4230" w:rsidR="0042565E" w:rsidRPr="00D55B37" w:rsidRDefault="000070AF">
      <w:pPr>
        <w:pStyle w:val="JCARSourceNote"/>
        <w:ind w:left="720"/>
      </w:pPr>
      <w:r w:rsidRPr="00524821">
        <w:t>(Source:  Amended at 4</w:t>
      </w:r>
      <w:r>
        <w:t>8</w:t>
      </w:r>
      <w:r w:rsidRPr="00524821">
        <w:t xml:space="preserve"> Ill. Reg. </w:t>
      </w:r>
      <w:r w:rsidR="002A7651">
        <w:t>14553</w:t>
      </w:r>
      <w:r w:rsidRPr="00524821">
        <w:t xml:space="preserve">, effective </w:t>
      </w:r>
      <w:r w:rsidR="002A7651">
        <w:t>September 24, 2024</w:t>
      </w:r>
      <w:r w:rsidRPr="00524821">
        <w:t>)</w:t>
      </w:r>
    </w:p>
    <w:sectPr w:rsidR="0042565E" w:rsidRPr="00D55B37" w:rsidSect="00D566A4">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AF7213"/>
    <w:multiLevelType w:val="hybridMultilevel"/>
    <w:tmpl w:val="F83A61CA"/>
    <w:lvl w:ilvl="0" w:tplc="1BD86E3E">
      <w:start w:val="1"/>
      <w:numFmt w:val="decimal"/>
      <w:lvlText w:val="%1)"/>
      <w:lvlJc w:val="left"/>
      <w:pPr>
        <w:ind w:left="2250" w:hanging="360"/>
      </w:pPr>
      <w:rPr>
        <w:rFonts w:hint="default"/>
        <w:u w:val="single"/>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0794A"/>
    <w:rsid w:val="000070AF"/>
    <w:rsid w:val="000E659F"/>
    <w:rsid w:val="001A00CA"/>
    <w:rsid w:val="001C5640"/>
    <w:rsid w:val="001F5C63"/>
    <w:rsid w:val="002129FD"/>
    <w:rsid w:val="00245277"/>
    <w:rsid w:val="002A1CB0"/>
    <w:rsid w:val="002A7651"/>
    <w:rsid w:val="002F0C95"/>
    <w:rsid w:val="003E67EB"/>
    <w:rsid w:val="00423F7B"/>
    <w:rsid w:val="0042565E"/>
    <w:rsid w:val="00447E5E"/>
    <w:rsid w:val="004A4019"/>
    <w:rsid w:val="004A5D25"/>
    <w:rsid w:val="0051137F"/>
    <w:rsid w:val="0051360B"/>
    <w:rsid w:val="00521B23"/>
    <w:rsid w:val="00564551"/>
    <w:rsid w:val="00593C06"/>
    <w:rsid w:val="005C07B9"/>
    <w:rsid w:val="005F1726"/>
    <w:rsid w:val="006135D1"/>
    <w:rsid w:val="006B1FE6"/>
    <w:rsid w:val="006C42F8"/>
    <w:rsid w:val="006C459C"/>
    <w:rsid w:val="006D0C19"/>
    <w:rsid w:val="006F396C"/>
    <w:rsid w:val="00732D5C"/>
    <w:rsid w:val="00764938"/>
    <w:rsid w:val="00781999"/>
    <w:rsid w:val="00806EE8"/>
    <w:rsid w:val="00850653"/>
    <w:rsid w:val="00902760"/>
    <w:rsid w:val="009735BB"/>
    <w:rsid w:val="009E7A9D"/>
    <w:rsid w:val="00A66BE0"/>
    <w:rsid w:val="00A9051D"/>
    <w:rsid w:val="00B701AC"/>
    <w:rsid w:val="00BA7E25"/>
    <w:rsid w:val="00BB5AE6"/>
    <w:rsid w:val="00BF6A3E"/>
    <w:rsid w:val="00C0794A"/>
    <w:rsid w:val="00C51609"/>
    <w:rsid w:val="00CB1ABF"/>
    <w:rsid w:val="00D566A4"/>
    <w:rsid w:val="00DE6DDA"/>
    <w:rsid w:val="00E17BAE"/>
    <w:rsid w:val="00E5494D"/>
    <w:rsid w:val="00F054C3"/>
    <w:rsid w:val="00F53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C1B0D3"/>
  <w15:docId w15:val="{560C3F61-5313-445E-ACAB-BDE4D8CEA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B1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1455</vt:lpstr>
    </vt:vector>
  </TitlesOfParts>
  <Company>state of illinois</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1455</dc:title>
  <dc:subject/>
  <dc:creator>MessingerRR</dc:creator>
  <cp:keywords/>
  <dc:description/>
  <cp:lastModifiedBy>Shipley, Melissa A.</cp:lastModifiedBy>
  <cp:revision>6</cp:revision>
  <dcterms:created xsi:type="dcterms:W3CDTF">2024-09-16T19:19:00Z</dcterms:created>
  <dcterms:modified xsi:type="dcterms:W3CDTF">2024-10-15T15:02:00Z</dcterms:modified>
</cp:coreProperties>
</file>