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2B88" w14:textId="77777777" w:rsidR="0083125A" w:rsidRPr="00F46A25" w:rsidRDefault="0083125A" w:rsidP="0083125A">
      <w:pPr>
        <w:rPr>
          <w:bCs/>
        </w:rPr>
      </w:pPr>
    </w:p>
    <w:p w14:paraId="08EAEFFA" w14:textId="77777777" w:rsidR="0083125A" w:rsidRPr="00E064D8" w:rsidRDefault="0083125A" w:rsidP="0083125A">
      <w:pPr>
        <w:rPr>
          <w:b/>
          <w:bCs/>
        </w:rPr>
      </w:pPr>
      <w:r w:rsidRPr="00E064D8">
        <w:rPr>
          <w:b/>
          <w:bCs/>
        </w:rPr>
        <w:t>Section 1455.205  Record Keeping Requirements</w:t>
      </w:r>
    </w:p>
    <w:p w14:paraId="38050F0E" w14:textId="77777777" w:rsidR="0083125A" w:rsidRPr="00E064D8" w:rsidRDefault="0083125A" w:rsidP="0083125A"/>
    <w:p w14:paraId="351F5FA2" w14:textId="3DEF0443" w:rsidR="000174EB" w:rsidRPr="00190170" w:rsidRDefault="0083125A" w:rsidP="0083125A">
      <w:pPr>
        <w:rPr>
          <w:color w:val="231F20"/>
        </w:rPr>
      </w:pPr>
      <w:r w:rsidRPr="00190170">
        <w:rPr>
          <w:color w:val="231F20"/>
        </w:rPr>
        <w:t xml:space="preserve">Licensees must retain any </w:t>
      </w:r>
      <w:r w:rsidR="004B1244">
        <w:rPr>
          <w:color w:val="231F20"/>
        </w:rPr>
        <w:t>and all</w:t>
      </w:r>
      <w:r w:rsidR="004B1244" w:rsidRPr="00190170">
        <w:rPr>
          <w:color w:val="231F20"/>
        </w:rPr>
        <w:t xml:space="preserve"> </w:t>
      </w:r>
      <w:r w:rsidRPr="00190170">
        <w:rPr>
          <w:color w:val="231F20"/>
        </w:rPr>
        <w:t>communication</w:t>
      </w:r>
      <w:r w:rsidR="004B1244" w:rsidRPr="004B1244">
        <w:rPr>
          <w:color w:val="231F20"/>
        </w:rPr>
        <w:t xml:space="preserve"> </w:t>
      </w:r>
      <w:r w:rsidR="004B1244">
        <w:rPr>
          <w:color w:val="231F20"/>
        </w:rPr>
        <w:t>with the client</w:t>
      </w:r>
      <w:r w:rsidRPr="00190170">
        <w:rPr>
          <w:color w:val="231F20"/>
        </w:rPr>
        <w:t xml:space="preserve">, including but not limited to </w:t>
      </w:r>
      <w:r w:rsidR="004B1244">
        <w:rPr>
          <w:color w:val="231F20"/>
        </w:rPr>
        <w:t xml:space="preserve">the </w:t>
      </w:r>
      <w:r w:rsidRPr="00190170">
        <w:rPr>
          <w:color w:val="231F20"/>
        </w:rPr>
        <w:t xml:space="preserve">written, oral or </w:t>
      </w:r>
      <w:r w:rsidR="004B1244">
        <w:rPr>
          <w:color w:val="231F20"/>
        </w:rPr>
        <w:t>electronic</w:t>
      </w:r>
      <w:r w:rsidRPr="00190170">
        <w:t xml:space="preserve"> form </w:t>
      </w:r>
      <w:r w:rsidRPr="00190170">
        <w:rPr>
          <w:color w:val="231F20"/>
        </w:rPr>
        <w:t>of an appraisal, appraisal review or appraisal service</w:t>
      </w:r>
      <w:r w:rsidR="004B1244">
        <w:rPr>
          <w:color w:val="231F20"/>
        </w:rPr>
        <w:t>, including digital images,</w:t>
      </w:r>
      <w:r w:rsidRPr="00190170">
        <w:rPr>
          <w:color w:val="231F20"/>
        </w:rPr>
        <w:t xml:space="preserve"> that </w:t>
      </w:r>
      <w:r w:rsidR="004B1244">
        <w:rPr>
          <w:color w:val="231F20"/>
        </w:rPr>
        <w:t>are</w:t>
      </w:r>
      <w:r w:rsidRPr="00190170">
        <w:rPr>
          <w:color w:val="231F20"/>
        </w:rPr>
        <w:t xml:space="preserve"> transmitted to the client upon completion of an assignment</w:t>
      </w:r>
      <w:r w:rsidR="004B1244">
        <w:rPr>
          <w:color w:val="231F20"/>
        </w:rPr>
        <w:t>, as well as their work-file,</w:t>
      </w:r>
      <w:r w:rsidRPr="00190170">
        <w:rPr>
          <w:color w:val="231F20"/>
        </w:rPr>
        <w:t xml:space="preserve"> for a period of at least five years, or at least two years after final disposition of any </w:t>
      </w:r>
      <w:r w:rsidR="00E17BCF">
        <w:rPr>
          <w:color w:val="231F20"/>
        </w:rPr>
        <w:t xml:space="preserve">administrative or </w:t>
      </w:r>
      <w:r w:rsidRPr="00190170">
        <w:rPr>
          <w:color w:val="231F20"/>
        </w:rPr>
        <w:t>judicial proceeding in which the appraiser provided testimony related to the assignment, whichever period expires last.</w:t>
      </w:r>
    </w:p>
    <w:p w14:paraId="0FA491A3" w14:textId="77777777" w:rsidR="0083125A" w:rsidRPr="00C92F28" w:rsidRDefault="0083125A" w:rsidP="0083125A">
      <w:pPr>
        <w:rPr>
          <w:color w:val="231F20"/>
        </w:rPr>
      </w:pPr>
    </w:p>
    <w:p w14:paraId="3773CE24" w14:textId="0D9123BE" w:rsidR="0083125A" w:rsidRPr="00D55B37" w:rsidRDefault="004B124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75947">
        <w:t>14553</w:t>
      </w:r>
      <w:r w:rsidRPr="00524821">
        <w:t xml:space="preserve">, effective </w:t>
      </w:r>
      <w:r w:rsidR="00D75947">
        <w:t>September 24, 2024</w:t>
      </w:r>
      <w:r w:rsidRPr="00524821">
        <w:t>)</w:t>
      </w:r>
    </w:p>
    <w:sectPr w:rsidR="0083125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5933" w14:textId="77777777" w:rsidR="00987110" w:rsidRDefault="00987110">
      <w:r>
        <w:separator/>
      </w:r>
    </w:p>
  </w:endnote>
  <w:endnote w:type="continuationSeparator" w:id="0">
    <w:p w14:paraId="1D6890D6" w14:textId="77777777" w:rsidR="00987110" w:rsidRDefault="0098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1032" w14:textId="77777777" w:rsidR="00987110" w:rsidRDefault="00987110">
      <w:r>
        <w:separator/>
      </w:r>
    </w:p>
  </w:footnote>
  <w:footnote w:type="continuationSeparator" w:id="0">
    <w:p w14:paraId="4CCF6959" w14:textId="77777777" w:rsidR="00987110" w:rsidRDefault="0098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11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17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244"/>
    <w:rsid w:val="004B41BC"/>
    <w:rsid w:val="004B6FF4"/>
    <w:rsid w:val="004C445A"/>
    <w:rsid w:val="004D11E7"/>
    <w:rsid w:val="004D18C2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674A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737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4CE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1DB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55D8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25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11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77A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F2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611"/>
    <w:rsid w:val="00CC13F9"/>
    <w:rsid w:val="00CC4FF8"/>
    <w:rsid w:val="00CD3723"/>
    <w:rsid w:val="00CD5413"/>
    <w:rsid w:val="00CE01BF"/>
    <w:rsid w:val="00CE4292"/>
    <w:rsid w:val="00CE6CBE"/>
    <w:rsid w:val="00CF0FC7"/>
    <w:rsid w:val="00D016C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94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4D8"/>
    <w:rsid w:val="00E11728"/>
    <w:rsid w:val="00E16B25"/>
    <w:rsid w:val="00E17BC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A25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3ED7"/>
  <w15:docId w15:val="{11EFBCD0-2F29-4C9B-BE88-03EA80E2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2024-10-15T15:00:00Z</dcterms:modified>
</cp:coreProperties>
</file>