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9AC4" w14:textId="77777777" w:rsidR="0086420B" w:rsidRDefault="0086420B" w:rsidP="0086420B">
      <w:pPr>
        <w:rPr>
          <w:b/>
        </w:rPr>
      </w:pPr>
    </w:p>
    <w:p w14:paraId="7A462B90" w14:textId="77777777" w:rsidR="0086420B" w:rsidRPr="0086420B" w:rsidRDefault="0086420B" w:rsidP="0086420B">
      <w:pPr>
        <w:rPr>
          <w:b/>
        </w:rPr>
      </w:pPr>
      <w:r w:rsidRPr="0086420B">
        <w:rPr>
          <w:b/>
        </w:rPr>
        <w:t xml:space="preserve">Section 1452.90  Record Retention </w:t>
      </w:r>
    </w:p>
    <w:p w14:paraId="710235C3" w14:textId="77777777" w:rsidR="0086420B" w:rsidRPr="0086420B" w:rsidRDefault="0086420B" w:rsidP="0086420B">
      <w:pPr>
        <w:rPr>
          <w:b/>
        </w:rPr>
      </w:pPr>
    </w:p>
    <w:p w14:paraId="7CD55CD1" w14:textId="77777777" w:rsidR="0086420B" w:rsidRPr="0086420B" w:rsidRDefault="0086420B" w:rsidP="0086420B">
      <w:pPr>
        <w:ind w:left="1440" w:hanging="720"/>
      </w:pPr>
      <w:r>
        <w:t>a)</w:t>
      </w:r>
      <w:r>
        <w:tab/>
      </w:r>
      <w:r w:rsidRPr="0086420B">
        <w:t>Registrants shall maintain a detailed record of each service request that it receives for an appraisal practice service to be performed within Illinois. Detailed records include, but are not limited to</w:t>
      </w:r>
      <w:r w:rsidR="00202192">
        <w:t>,</w:t>
      </w:r>
      <w:r w:rsidRPr="0086420B">
        <w:t xml:space="preserve"> a copy of:</w:t>
      </w:r>
    </w:p>
    <w:p w14:paraId="2056BC2F" w14:textId="77777777" w:rsidR="0086420B" w:rsidRPr="0086420B" w:rsidRDefault="0086420B" w:rsidP="00FC250D"/>
    <w:p w14:paraId="3A7E0D19" w14:textId="131A0D4D" w:rsidR="0086420B" w:rsidRPr="0086420B" w:rsidRDefault="0086420B" w:rsidP="003E31E5">
      <w:pPr>
        <w:ind w:left="2160" w:hanging="720"/>
      </w:pPr>
      <w:r w:rsidRPr="0086420B">
        <w:t>1)</w:t>
      </w:r>
      <w:r w:rsidRPr="0086420B">
        <w:tab/>
        <w:t xml:space="preserve">The assignment order or service request identifying the end-user client. </w:t>
      </w:r>
    </w:p>
    <w:p w14:paraId="10C95080" w14:textId="77777777" w:rsidR="0086420B" w:rsidRPr="0086420B" w:rsidRDefault="0086420B" w:rsidP="00FC250D"/>
    <w:p w14:paraId="1621FEDE" w14:textId="50927C8F" w:rsidR="0086420B" w:rsidRPr="0086420B" w:rsidRDefault="0086420B" w:rsidP="0086420B">
      <w:pPr>
        <w:ind w:left="2160" w:hanging="720"/>
      </w:pPr>
      <w:r w:rsidRPr="0086420B">
        <w:t>2)</w:t>
      </w:r>
      <w:r w:rsidRPr="0086420B">
        <w:tab/>
        <w:t>Each assignment result</w:t>
      </w:r>
      <w:r w:rsidR="00202192">
        <w:t>,</w:t>
      </w:r>
      <w:r w:rsidRPr="0086420B">
        <w:t xml:space="preserve"> including revised reports, addenda, certifications and </w:t>
      </w:r>
      <w:proofErr w:type="spellStart"/>
      <w:r w:rsidR="003E31E5">
        <w:t>workfiles</w:t>
      </w:r>
      <w:proofErr w:type="spellEnd"/>
      <w:r w:rsidR="003E31E5">
        <w:t xml:space="preserve">, including data, information, and </w:t>
      </w:r>
      <w:r w:rsidRPr="0086420B">
        <w:t>any</w:t>
      </w:r>
      <w:r w:rsidR="00522DFF">
        <w:t xml:space="preserve"> related written</w:t>
      </w:r>
      <w:r w:rsidRPr="0086420B">
        <w:t xml:space="preserve"> communications.</w:t>
      </w:r>
    </w:p>
    <w:p w14:paraId="313B3F40" w14:textId="77777777" w:rsidR="0086420B" w:rsidRPr="0086420B" w:rsidRDefault="0086420B" w:rsidP="00FC250D"/>
    <w:p w14:paraId="48F6415B" w14:textId="397510C7" w:rsidR="0086420B" w:rsidRPr="0086420B" w:rsidRDefault="0086420B" w:rsidP="0086420B">
      <w:pPr>
        <w:ind w:left="2160" w:hanging="720"/>
      </w:pPr>
      <w:r w:rsidRPr="0086420B">
        <w:t>3)</w:t>
      </w:r>
      <w:r w:rsidRPr="0086420B">
        <w:tab/>
        <w:t>Any and all correspondence between the appraisers, the registrant</w:t>
      </w:r>
      <w:r w:rsidR="0068242D">
        <w:t>,</w:t>
      </w:r>
      <w:r w:rsidRPr="0086420B">
        <w:t xml:space="preserve"> and any other entity or party related to the assignment</w:t>
      </w:r>
      <w:r w:rsidR="00202192">
        <w:t>.</w:t>
      </w:r>
    </w:p>
    <w:p w14:paraId="2A36285C" w14:textId="77777777" w:rsidR="0086420B" w:rsidRPr="0086420B" w:rsidRDefault="0086420B" w:rsidP="00FC250D"/>
    <w:p w14:paraId="7AB72543" w14:textId="34B19AD5" w:rsidR="0086420B" w:rsidRPr="0086420B" w:rsidRDefault="0086420B" w:rsidP="0086420B">
      <w:pPr>
        <w:ind w:left="1440"/>
      </w:pPr>
      <w:r w:rsidRPr="0086420B">
        <w:t>4)</w:t>
      </w:r>
      <w:r w:rsidRPr="0086420B">
        <w:tab/>
        <w:t>A</w:t>
      </w:r>
      <w:r w:rsidR="008200BE">
        <w:t>ny</w:t>
      </w:r>
      <w:r w:rsidRPr="0086420B">
        <w:t xml:space="preserve"> copy of any quality control review related to the assignment.</w:t>
      </w:r>
    </w:p>
    <w:p w14:paraId="5F1D855B" w14:textId="77777777" w:rsidR="0086420B" w:rsidRPr="0086420B" w:rsidRDefault="0086420B" w:rsidP="00FC250D"/>
    <w:p w14:paraId="0A91E461" w14:textId="77777777" w:rsidR="0086420B" w:rsidRPr="0086420B" w:rsidRDefault="0086420B" w:rsidP="0086420B">
      <w:pPr>
        <w:ind w:left="1440"/>
      </w:pPr>
      <w:r w:rsidRPr="0086420B">
        <w:t>5)</w:t>
      </w:r>
      <w:r w:rsidRPr="0086420B">
        <w:tab/>
        <w:t>Any review not consistent with a quality control review.</w:t>
      </w:r>
    </w:p>
    <w:p w14:paraId="19F31B6E" w14:textId="77777777" w:rsidR="0086420B" w:rsidRPr="0086420B" w:rsidRDefault="0086420B" w:rsidP="00FC250D"/>
    <w:p w14:paraId="1E701BA9" w14:textId="1EC16001" w:rsidR="0086420B" w:rsidRPr="0086420B" w:rsidRDefault="0086420B" w:rsidP="0086420B">
      <w:pPr>
        <w:ind w:left="2160" w:hanging="720"/>
      </w:pPr>
      <w:r w:rsidRPr="0086420B">
        <w:t>6)</w:t>
      </w:r>
      <w:r w:rsidRPr="0086420B">
        <w:tab/>
        <w:t xml:space="preserve">All fee schedules maintained and used by the registrant for the purpose of compliance with the provisions of </w:t>
      </w:r>
      <w:r w:rsidR="00202192">
        <w:t xml:space="preserve">the </w:t>
      </w:r>
      <w:r w:rsidRPr="0086420B">
        <w:t xml:space="preserve">Truth in Lending Act (15 </w:t>
      </w:r>
      <w:r w:rsidR="008564B1">
        <w:t>U.S.C.</w:t>
      </w:r>
      <w:r w:rsidRPr="0086420B">
        <w:t xml:space="preserve"> 1601) relating to customary and reasonable fees. </w:t>
      </w:r>
      <w:r w:rsidR="00E62762">
        <w:t xml:space="preserve">The </w:t>
      </w:r>
      <w:r w:rsidRPr="0086420B">
        <w:t>fee schedules shall be definitive in nature.</w:t>
      </w:r>
    </w:p>
    <w:p w14:paraId="4DE1EDEC" w14:textId="77777777" w:rsidR="0086420B" w:rsidRPr="0086420B" w:rsidRDefault="0086420B" w:rsidP="00FC250D"/>
    <w:p w14:paraId="6F71542B" w14:textId="77777777" w:rsidR="0086420B" w:rsidRPr="0086420B" w:rsidRDefault="0086420B" w:rsidP="0086420B">
      <w:pPr>
        <w:ind w:left="2160" w:hanging="720"/>
      </w:pPr>
      <w:r w:rsidRPr="0086420B">
        <w:t>7)</w:t>
      </w:r>
      <w:r w:rsidRPr="0086420B">
        <w:tab/>
        <w:t>Any roster of Illinois active and approved fee panel appraiser vendors</w:t>
      </w:r>
      <w:r w:rsidR="004A0411">
        <w:t>,</w:t>
      </w:r>
      <w:r w:rsidRPr="0086420B">
        <w:t xml:space="preserve"> including the name of the appraiser, each appraiser</w:t>
      </w:r>
      <w:r>
        <w:t>'</w:t>
      </w:r>
      <w:r w:rsidRPr="0086420B">
        <w:t>s Illinois credential number, the date the appraiser was placed on the panel</w:t>
      </w:r>
      <w:r w:rsidR="00202192">
        <w:t>,</w:t>
      </w:r>
      <w:r w:rsidRPr="0086420B">
        <w:t xml:space="preserve"> and the date and reason an appraiser was removed from the panel.</w:t>
      </w:r>
    </w:p>
    <w:p w14:paraId="69B6E2DD" w14:textId="77777777" w:rsidR="0086420B" w:rsidRPr="0086420B" w:rsidRDefault="0086420B" w:rsidP="0086420B"/>
    <w:p w14:paraId="282A3232" w14:textId="77777777" w:rsidR="0086420B" w:rsidRPr="0086420B" w:rsidRDefault="0086420B" w:rsidP="0086420B">
      <w:pPr>
        <w:ind w:left="1440" w:hanging="720"/>
      </w:pPr>
      <w:r w:rsidRPr="0086420B">
        <w:t>b)</w:t>
      </w:r>
      <w:r w:rsidRPr="0086420B">
        <w:tab/>
        <w:t xml:space="preserve">Registrants shall maintain the records set forth </w:t>
      </w:r>
      <w:r w:rsidR="00202192">
        <w:t>in subsection (a)</w:t>
      </w:r>
      <w:r w:rsidRPr="0086420B">
        <w:t xml:space="preserve"> for a period of 5 years. This </w:t>
      </w:r>
      <w:proofErr w:type="gramStart"/>
      <w:r w:rsidRPr="0086420B">
        <w:t>5 year</w:t>
      </w:r>
      <w:proofErr w:type="gramEnd"/>
      <w:r w:rsidRPr="0086420B">
        <w:t xml:space="preserve"> period shall commence on the date of final action for each individual transaction or</w:t>
      </w:r>
      <w:r w:rsidR="00202192">
        <w:t>,</w:t>
      </w:r>
      <w:r w:rsidRPr="0086420B">
        <w:t xml:space="preserve"> if the registrant is notified that the transaction is involved in litigation or is the subject of administrative action by the Division, on the date of final disposition of </w:t>
      </w:r>
      <w:r w:rsidR="00202192">
        <w:t>that</w:t>
      </w:r>
      <w:r w:rsidRPr="0086420B">
        <w:t xml:space="preserve"> action.</w:t>
      </w:r>
    </w:p>
    <w:p w14:paraId="75D46FF1" w14:textId="77777777" w:rsidR="0086420B" w:rsidRPr="0086420B" w:rsidRDefault="0086420B" w:rsidP="0086420B"/>
    <w:p w14:paraId="71D77133" w14:textId="17984868" w:rsidR="0086420B" w:rsidRDefault="0086420B" w:rsidP="0086420B">
      <w:pPr>
        <w:ind w:left="1440" w:hanging="720"/>
      </w:pPr>
      <w:r w:rsidRPr="0086420B">
        <w:t>c)</w:t>
      </w:r>
      <w:r w:rsidRPr="0086420B">
        <w:tab/>
      </w:r>
      <w:r w:rsidR="003E31E5">
        <w:t>Registrants</w:t>
      </w:r>
      <w:r w:rsidRPr="0086420B">
        <w:t xml:space="preserve"> shall produce for the </w:t>
      </w:r>
      <w:r w:rsidR="003E31E5">
        <w:t>Department, upon its request,</w:t>
      </w:r>
      <w:r w:rsidRPr="0086420B">
        <w:t xml:space="preserve"> any record </w:t>
      </w:r>
      <w:r w:rsidR="00202192">
        <w:t>required to be maintained by this Section</w:t>
      </w:r>
      <w:r w:rsidR="009E1FFF">
        <w:t xml:space="preserve"> within </w:t>
      </w:r>
      <w:r w:rsidR="003E31E5">
        <w:t>30</w:t>
      </w:r>
      <w:r w:rsidRPr="0086420B">
        <w:t xml:space="preserve"> calendar days</w:t>
      </w:r>
      <w:r w:rsidR="009E1FFF">
        <w:t xml:space="preserve"> </w:t>
      </w:r>
      <w:r w:rsidR="003E31E5">
        <w:t>following the Department's</w:t>
      </w:r>
      <w:r w:rsidR="009E1FFF">
        <w:t xml:space="preserve"> request</w:t>
      </w:r>
      <w:r w:rsidRPr="0086420B">
        <w:t xml:space="preserve">. Any information </w:t>
      </w:r>
      <w:r w:rsidR="00202192">
        <w:t>submitted</w:t>
      </w:r>
      <w:r w:rsidRPr="0086420B">
        <w:t xml:space="preserve"> by the registrant to the </w:t>
      </w:r>
      <w:r w:rsidR="003E31E5">
        <w:t>Department</w:t>
      </w:r>
      <w:r w:rsidRPr="0086420B">
        <w:t xml:space="preserve"> under this Section and shall be deemed confidential</w:t>
      </w:r>
      <w:r w:rsidR="003E31E5">
        <w:t xml:space="preserve"> and shall not be publicly disclosed unless </w:t>
      </w:r>
      <w:r w:rsidR="008A0ABE">
        <w:t>the</w:t>
      </w:r>
      <w:r w:rsidR="003E31E5">
        <w:t xml:space="preserve"> disclosure is required by State or federal law</w:t>
      </w:r>
      <w:r w:rsidRPr="0086420B">
        <w:t>.</w:t>
      </w:r>
    </w:p>
    <w:p w14:paraId="35450032" w14:textId="33255FB9" w:rsidR="003E31E5" w:rsidRDefault="003E31E5" w:rsidP="00FC250D"/>
    <w:p w14:paraId="3BD602B7" w14:textId="5120FEEB" w:rsidR="003E31E5" w:rsidRPr="0086420B" w:rsidRDefault="003E31E5" w:rsidP="0086420B">
      <w:pPr>
        <w:ind w:left="1440" w:hanging="720"/>
      </w:pPr>
      <w:r w:rsidRPr="004E27CF">
        <w:t xml:space="preserve">(Source:  Amended at </w:t>
      </w:r>
      <w:r w:rsidR="00E761E7">
        <w:t>50</w:t>
      </w:r>
      <w:r w:rsidRPr="004E27CF">
        <w:t xml:space="preserve"> Ill. Reg. </w:t>
      </w:r>
      <w:r w:rsidR="00F67C50">
        <w:t>686</w:t>
      </w:r>
      <w:r w:rsidRPr="004E27CF">
        <w:t xml:space="preserve">, effective </w:t>
      </w:r>
      <w:r w:rsidR="00F67C50">
        <w:t>January 5, 2026</w:t>
      </w:r>
      <w:r w:rsidRPr="004E27CF">
        <w:t>)</w:t>
      </w:r>
    </w:p>
    <w:sectPr w:rsidR="003E31E5" w:rsidRPr="008642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3695" w14:textId="77777777" w:rsidR="00751B5D" w:rsidRDefault="00751B5D">
      <w:r>
        <w:separator/>
      </w:r>
    </w:p>
  </w:endnote>
  <w:endnote w:type="continuationSeparator" w:id="0">
    <w:p w14:paraId="0261E436" w14:textId="77777777" w:rsidR="00751B5D" w:rsidRDefault="0075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AD15" w14:textId="77777777" w:rsidR="00751B5D" w:rsidRDefault="00751B5D">
      <w:r>
        <w:separator/>
      </w:r>
    </w:p>
  </w:footnote>
  <w:footnote w:type="continuationSeparator" w:id="0">
    <w:p w14:paraId="5C9F626C" w14:textId="77777777" w:rsidR="00751B5D" w:rsidRDefault="0075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94B80"/>
    <w:multiLevelType w:val="hybridMultilevel"/>
    <w:tmpl w:val="F5A42464"/>
    <w:lvl w:ilvl="0" w:tplc="20CC9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B5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19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1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411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DF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42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B5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0B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4B1"/>
    <w:rsid w:val="008570BA"/>
    <w:rsid w:val="00860ECA"/>
    <w:rsid w:val="0086420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AB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1FF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C8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CC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2762"/>
    <w:rsid w:val="00E7024C"/>
    <w:rsid w:val="00E70D83"/>
    <w:rsid w:val="00E70F35"/>
    <w:rsid w:val="00E7288E"/>
    <w:rsid w:val="00E73826"/>
    <w:rsid w:val="00E7596C"/>
    <w:rsid w:val="00E761E7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C5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50D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1441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51B5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51B5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51B5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51B5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2026-01-16T13:56:00Z</dcterms:modified>
</cp:coreProperties>
</file>