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7465" w14:textId="77777777" w:rsidR="00A21677" w:rsidRPr="00720991" w:rsidRDefault="00A21677" w:rsidP="00A21677"/>
    <w:p w14:paraId="449004BB" w14:textId="729CF1AB" w:rsidR="00A21677" w:rsidRPr="00A21677" w:rsidRDefault="00A21677" w:rsidP="00A21677">
      <w:pPr>
        <w:rPr>
          <w:b/>
        </w:rPr>
      </w:pPr>
      <w:r w:rsidRPr="00A21677">
        <w:rPr>
          <w:b/>
        </w:rPr>
        <w:t>Section 1452.50  Address Change</w:t>
      </w:r>
      <w:r w:rsidR="00866BCC">
        <w:rPr>
          <w:b/>
        </w:rPr>
        <w:t>; Service by E</w:t>
      </w:r>
      <w:r w:rsidR="00824E17">
        <w:rPr>
          <w:b/>
        </w:rPr>
        <w:t>-</w:t>
      </w:r>
      <w:r w:rsidR="00866BCC">
        <w:rPr>
          <w:b/>
        </w:rPr>
        <w:t>mail</w:t>
      </w:r>
    </w:p>
    <w:p w14:paraId="6412630E" w14:textId="77777777" w:rsidR="00A21677" w:rsidRPr="00A21677" w:rsidRDefault="00A21677" w:rsidP="00A21677"/>
    <w:p w14:paraId="1008131C" w14:textId="1494EF25" w:rsidR="00866BCC" w:rsidRDefault="00866BCC" w:rsidP="00866BCC">
      <w:pPr>
        <w:ind w:left="1440" w:hanging="720"/>
      </w:pPr>
      <w:r>
        <w:t>a)</w:t>
      </w:r>
      <w:r>
        <w:tab/>
      </w:r>
      <w:r w:rsidR="00A21677" w:rsidRPr="00A21677">
        <w:t>All registrants shall notify the Division</w:t>
      </w:r>
      <w:r w:rsidR="00AE6100">
        <w:t xml:space="preserve"> i</w:t>
      </w:r>
      <w:r w:rsidR="00A21677" w:rsidRPr="00A21677">
        <w:t xml:space="preserve">n </w:t>
      </w:r>
      <w:r w:rsidR="00535B82">
        <w:t xml:space="preserve">writing </w:t>
      </w:r>
      <w:r w:rsidR="00A21677" w:rsidRPr="00A21677">
        <w:t>of a change of mailing address</w:t>
      </w:r>
      <w:r>
        <w:t xml:space="preserve"> or</w:t>
      </w:r>
      <w:r w:rsidR="00A21677" w:rsidRPr="00A21677">
        <w:t xml:space="preserve"> e-mail address within </w:t>
      </w:r>
      <w:r w:rsidR="00CF0D74">
        <w:t>14</w:t>
      </w:r>
      <w:r w:rsidR="00A21677" w:rsidRPr="00A21677">
        <w:t xml:space="preserve"> calendar days after the change</w:t>
      </w:r>
      <w:r>
        <w:t xml:space="preserve"> in a manner prescribed by the Division.  The mailing address of record shall not be a post office mailbox</w:t>
      </w:r>
      <w:r w:rsidRPr="00A21677">
        <w:t>.</w:t>
      </w:r>
    </w:p>
    <w:p w14:paraId="20D1DBDC" w14:textId="77777777" w:rsidR="00866BCC" w:rsidRDefault="00866BCC" w:rsidP="00405ECA"/>
    <w:p w14:paraId="2DEC53BA" w14:textId="756AF146" w:rsidR="00866BCC" w:rsidRDefault="00866BCC" w:rsidP="00866BCC">
      <w:pPr>
        <w:ind w:left="1440" w:hanging="720"/>
      </w:pPr>
      <w:r>
        <w:t>b)</w:t>
      </w:r>
      <w:r>
        <w:tab/>
        <w:t>The Department may provide service of documents by e</w:t>
      </w:r>
      <w:r w:rsidR="00824E17">
        <w:t>-</w:t>
      </w:r>
      <w:r>
        <w:t>mail to an applicant's or registrant's e</w:t>
      </w:r>
      <w:r w:rsidR="00824E17">
        <w:t>-</w:t>
      </w:r>
      <w:r>
        <w:t xml:space="preserve">mail address of record in accordance with the Act, the Department of Professional Regulation Law [20 </w:t>
      </w:r>
      <w:proofErr w:type="spellStart"/>
      <w:r>
        <w:t>ILCS</w:t>
      </w:r>
      <w:proofErr w:type="spellEnd"/>
      <w:r>
        <w:t xml:space="preserve"> 2105], or Section 10-75 of the Illinois Administrative Procedure Act [5 </w:t>
      </w:r>
      <w:proofErr w:type="spellStart"/>
      <w:r>
        <w:t>ILCS</w:t>
      </w:r>
      <w:proofErr w:type="spellEnd"/>
      <w:r>
        <w:t xml:space="preserve"> 100].  Service by e</w:t>
      </w:r>
      <w:r w:rsidR="00824E17">
        <w:t>-</w:t>
      </w:r>
      <w:r>
        <w:t>mail shall be deemed complete on the day of transmission regardless of whether the documents are delivered to the applicant's or licensee</w:t>
      </w:r>
      <w:r w:rsidR="00C41EDE">
        <w:t>'</w:t>
      </w:r>
      <w:r>
        <w:t>s spam or junk e</w:t>
      </w:r>
      <w:r w:rsidR="00824E17">
        <w:t>-</w:t>
      </w:r>
      <w:r>
        <w:t>mail folder.</w:t>
      </w:r>
      <w:r w:rsidRPr="00A21677">
        <w:t xml:space="preserve"> </w:t>
      </w:r>
    </w:p>
    <w:p w14:paraId="2EE7E308" w14:textId="77777777" w:rsidR="00CF0D74" w:rsidRDefault="00CF0D74" w:rsidP="00A21677"/>
    <w:p w14:paraId="10FD77D6" w14:textId="4234D03D" w:rsidR="00CF0D74" w:rsidRPr="00A21677" w:rsidRDefault="00866BCC" w:rsidP="00CF0D74">
      <w:pPr>
        <w:ind w:firstLine="720"/>
      </w:pPr>
      <w:r w:rsidRPr="004E27CF">
        <w:t xml:space="preserve">(Source:  Amended at </w:t>
      </w:r>
      <w:r w:rsidR="007B74BE">
        <w:t>50</w:t>
      </w:r>
      <w:r w:rsidRPr="004E27CF">
        <w:t xml:space="preserve"> Ill. Reg. </w:t>
      </w:r>
      <w:r w:rsidR="00896BF5">
        <w:t>686</w:t>
      </w:r>
      <w:r w:rsidRPr="004E27CF">
        <w:t xml:space="preserve">, effective </w:t>
      </w:r>
      <w:r w:rsidR="00896BF5">
        <w:t>January 5, 2026</w:t>
      </w:r>
      <w:r w:rsidRPr="004E27CF">
        <w:t>)</w:t>
      </w:r>
    </w:p>
    <w:sectPr w:rsidR="00CF0D74" w:rsidRPr="00A216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A2B4" w14:textId="77777777" w:rsidR="008F5784" w:rsidRDefault="008F5784">
      <w:r>
        <w:separator/>
      </w:r>
    </w:p>
  </w:endnote>
  <w:endnote w:type="continuationSeparator" w:id="0">
    <w:p w14:paraId="5227864D" w14:textId="77777777" w:rsidR="008F5784" w:rsidRDefault="008F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FC9F" w14:textId="77777777" w:rsidR="008F5784" w:rsidRDefault="008F5784">
      <w:r>
        <w:separator/>
      </w:r>
    </w:p>
  </w:footnote>
  <w:footnote w:type="continuationSeparator" w:id="0">
    <w:p w14:paraId="38153617" w14:textId="77777777" w:rsidR="008F5784" w:rsidRDefault="008F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7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9E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EC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B8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749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99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4BE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4E17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BC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BF5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784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677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EE7"/>
    <w:rsid w:val="00A51B2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100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B6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ED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D74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51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AD982"/>
  <w15:docId w15:val="{168CB4D3-D774-4ABA-9CFE-5A70A04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F5784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F578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F5784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F578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2026-01-16T13:55:00Z</dcterms:modified>
</cp:coreProperties>
</file>