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3E6" w:rsidRDefault="004D53E6" w:rsidP="004D53E6">
      <w:pPr>
        <w:widowControl w:val="0"/>
        <w:autoSpaceDE w:val="0"/>
        <w:autoSpaceDN w:val="0"/>
        <w:adjustRightInd w:val="0"/>
      </w:pPr>
      <w:bookmarkStart w:id="0" w:name="_GoBack"/>
      <w:bookmarkEnd w:id="0"/>
    </w:p>
    <w:p w:rsidR="004D53E6" w:rsidRDefault="004D53E6" w:rsidP="004D53E6">
      <w:pPr>
        <w:widowControl w:val="0"/>
        <w:autoSpaceDE w:val="0"/>
        <w:autoSpaceDN w:val="0"/>
        <w:adjustRightInd w:val="0"/>
      </w:pPr>
      <w:r>
        <w:rPr>
          <w:b/>
          <w:bCs/>
        </w:rPr>
        <w:t>Section 1451.230  National Publication or Electronic Media</w:t>
      </w:r>
      <w:r>
        <w:t xml:space="preserve"> </w:t>
      </w:r>
    </w:p>
    <w:p w:rsidR="004D53E6" w:rsidRDefault="004D53E6" w:rsidP="004D53E6">
      <w:pPr>
        <w:widowControl w:val="0"/>
        <w:autoSpaceDE w:val="0"/>
        <w:autoSpaceDN w:val="0"/>
        <w:adjustRightInd w:val="0"/>
      </w:pPr>
    </w:p>
    <w:p w:rsidR="004D53E6" w:rsidRDefault="004D53E6" w:rsidP="004D53E6">
      <w:pPr>
        <w:widowControl w:val="0"/>
        <w:autoSpaceDE w:val="0"/>
        <w:autoSpaceDN w:val="0"/>
        <w:adjustRightInd w:val="0"/>
      </w:pPr>
      <w:r>
        <w:t xml:space="preserve">For purposes of Section 5-5(3) of the Act, "national publication or electronic media" means publications or media circulated, distributed and broadcast on a regional or national basis to residents of the United States and any foreign countries, which may include radio, newspaper, television, the internet, and other electronic media that is not intentionally directed to or targeted to individuals located in Illinois.  The sending of a direct solicitation or electronic mail message to the internet address of an individual known to be located in Illinois shall not be considered an offer through a national publication or electronic media. </w:t>
      </w:r>
    </w:p>
    <w:sectPr w:rsidR="004D53E6" w:rsidSect="004D5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53E6"/>
    <w:rsid w:val="0021106B"/>
    <w:rsid w:val="004D53E6"/>
    <w:rsid w:val="005C3366"/>
    <w:rsid w:val="00A5345F"/>
    <w:rsid w:val="00F7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1451</vt:lpstr>
    </vt:vector>
  </TitlesOfParts>
  <Company>General Assembly</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