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1556" w14:textId="77777777" w:rsidR="005C57EE" w:rsidRPr="00E56BB3" w:rsidRDefault="005C57EE" w:rsidP="005C57EE"/>
    <w:p w14:paraId="78424DF8" w14:textId="77777777" w:rsidR="005C57EE" w:rsidRPr="00A26924" w:rsidRDefault="004D2981" w:rsidP="005C57EE">
      <w:pPr>
        <w:rPr>
          <w:b/>
        </w:rPr>
      </w:pPr>
      <w:r>
        <w:rPr>
          <w:b/>
        </w:rPr>
        <w:t xml:space="preserve">Section 1450.560 </w:t>
      </w:r>
      <w:r w:rsidR="005C57EE" w:rsidRPr="00A26924">
        <w:rPr>
          <w:b/>
        </w:rPr>
        <w:t xml:space="preserve"> Managing Broker Self-Sponsorship</w:t>
      </w:r>
    </w:p>
    <w:p w14:paraId="22B6191C" w14:textId="77777777" w:rsidR="005C57EE" w:rsidRPr="00A26924" w:rsidRDefault="005C57EE" w:rsidP="005C57EE"/>
    <w:p w14:paraId="3EEDFDF2" w14:textId="2B80E4AA" w:rsidR="005C57EE" w:rsidRPr="00A26924" w:rsidRDefault="00393B78" w:rsidP="00393B78">
      <w:pPr>
        <w:ind w:left="1440" w:hanging="720"/>
      </w:pPr>
      <w:r>
        <w:t>a)</w:t>
      </w:r>
      <w:r>
        <w:tab/>
      </w:r>
      <w:r w:rsidR="005C57EE" w:rsidRPr="00A26924">
        <w:t xml:space="preserve">A self-sponsored managing broker may sponsor licensees if the self-sponsored managing broker meets all the requirements for a </w:t>
      </w:r>
      <w:r w:rsidR="007F178D">
        <w:t>sponsoring broker</w:t>
      </w:r>
      <w:r w:rsidR="005C57EE" w:rsidRPr="00A26924">
        <w:t>.</w:t>
      </w:r>
    </w:p>
    <w:p w14:paraId="4B33FE49" w14:textId="77777777" w:rsidR="005C57EE" w:rsidRPr="00A26924" w:rsidRDefault="005C57EE" w:rsidP="005C57EE"/>
    <w:p w14:paraId="3AB7DE03" w14:textId="77777777" w:rsidR="00393B78" w:rsidRDefault="00393B78" w:rsidP="00393B78">
      <w:pPr>
        <w:ind w:left="1440" w:hanging="720"/>
      </w:pPr>
      <w:r>
        <w:t>b)</w:t>
      </w:r>
      <w:r>
        <w:tab/>
        <w:t>A sole proprietor must be licensed as a real estate managing broker.</w:t>
      </w:r>
    </w:p>
    <w:p w14:paraId="3ACCECEF" w14:textId="77777777" w:rsidR="00393B78" w:rsidRDefault="00393B78" w:rsidP="00403B23"/>
    <w:p w14:paraId="62AA707A" w14:textId="77777777" w:rsidR="00393B78" w:rsidRDefault="00393B78" w:rsidP="00393B78">
      <w:pPr>
        <w:ind w:left="1440" w:hanging="720"/>
      </w:pPr>
      <w:r>
        <w:t>c)</w:t>
      </w:r>
      <w:r>
        <w:tab/>
        <w:t>Temporary Practice</w:t>
      </w:r>
    </w:p>
    <w:p w14:paraId="3FA9E87D" w14:textId="77777777" w:rsidR="00393B78" w:rsidRDefault="00393B78" w:rsidP="00403B23"/>
    <w:p w14:paraId="7448DA06" w14:textId="77777777" w:rsidR="00393B78" w:rsidRDefault="00393B78" w:rsidP="00393B78">
      <w:pPr>
        <w:ind w:left="2160" w:hanging="720"/>
      </w:pPr>
      <w:r>
        <w:t>1)</w:t>
      </w:r>
      <w:r>
        <w:tab/>
        <w:t>Within 15 days after the death or disability of a self-sponsored managing broker, a written request for authorization allowing the continued operation of the office may be submitted to the Division.</w:t>
      </w:r>
    </w:p>
    <w:p w14:paraId="29E1177C" w14:textId="77777777" w:rsidR="00393B78" w:rsidRDefault="00393B78" w:rsidP="00403B23"/>
    <w:p w14:paraId="3B4EBAE7" w14:textId="419C7CB5" w:rsidR="00393B78" w:rsidRDefault="00393B78" w:rsidP="00393B78">
      <w:pPr>
        <w:ind w:left="2160" w:hanging="720"/>
      </w:pPr>
      <w:r>
        <w:t>2)</w:t>
      </w:r>
      <w:r>
        <w:tab/>
        <w:t xml:space="preserve">The Division </w:t>
      </w:r>
      <w:r w:rsidR="00DE6A06">
        <w:t xml:space="preserve">will </w:t>
      </w:r>
      <w:r>
        <w:t>issue written authorization allowing the continued operation provided that:</w:t>
      </w:r>
    </w:p>
    <w:p w14:paraId="5664F500" w14:textId="77777777" w:rsidR="00393B78" w:rsidRDefault="00393B78" w:rsidP="00403B23"/>
    <w:p w14:paraId="7A17ECF8" w14:textId="77777777" w:rsidR="00393B78" w:rsidRDefault="00393B78" w:rsidP="00393B78">
      <w:pPr>
        <w:ind w:left="2880" w:hanging="720"/>
      </w:pPr>
      <w:r>
        <w:t>A)</w:t>
      </w:r>
      <w:r>
        <w:tab/>
        <w:t>A licensed managing broker assumes responsibility in writing and agrees to supervise the operation of the office; or</w:t>
      </w:r>
    </w:p>
    <w:p w14:paraId="02EADC7C" w14:textId="77777777" w:rsidR="00393B78" w:rsidRDefault="00393B78" w:rsidP="00403B23"/>
    <w:p w14:paraId="0719343A" w14:textId="77777777" w:rsidR="00393B78" w:rsidRDefault="00393B78" w:rsidP="00393B78">
      <w:pPr>
        <w:ind w:left="2880" w:hanging="720"/>
      </w:pPr>
      <w:r>
        <w:t>B)</w:t>
      </w:r>
      <w:r>
        <w:tab/>
        <w:t>In the case of the death or disability of a self-sponsored managing broker, an authorized representative of the estate assumes responsibility in writing and agrees to supervise the operation of the office.</w:t>
      </w:r>
    </w:p>
    <w:p w14:paraId="6CF54ADE" w14:textId="77777777" w:rsidR="00393B78" w:rsidRDefault="00393B78" w:rsidP="00403B23"/>
    <w:p w14:paraId="19462785" w14:textId="2FAE569B" w:rsidR="00393B78" w:rsidRDefault="00393B78" w:rsidP="00393B78">
      <w:pPr>
        <w:ind w:left="2160" w:hanging="720"/>
      </w:pPr>
      <w:r>
        <w:t>3)</w:t>
      </w:r>
      <w:r>
        <w:tab/>
      </w:r>
      <w:r w:rsidR="00DE6A06" w:rsidRPr="00DE6A06">
        <w:t>Written authorization under subsection (c)(2) shall be valid for no</w:t>
      </w:r>
      <w:r w:rsidR="00DE6A06">
        <w:t xml:space="preserve"> </w:t>
      </w:r>
      <w:r>
        <w:t>more than 60 days unless extended by the Division for good cause shown and upon written request by the broker or authorized representative.</w:t>
      </w:r>
    </w:p>
    <w:p w14:paraId="3366CDD8" w14:textId="77777777" w:rsidR="00393B78" w:rsidRDefault="00393B78" w:rsidP="00403B23"/>
    <w:p w14:paraId="09F3979C" w14:textId="77777777" w:rsidR="00393B78" w:rsidRDefault="00393B78" w:rsidP="00393B78">
      <w:pPr>
        <w:ind w:left="2160" w:hanging="720"/>
      </w:pPr>
      <w:r>
        <w:t>4)</w:t>
      </w:r>
      <w:r>
        <w:tab/>
        <w:t>The Division will honor the order of a court of competent jurisdiction or any other legal documentation appointing a representative of the estate for the sole purpose of closing out the affairs of a self-sponsored managing broker who is deceased or disable, but not for the purpose of actively engaging in licensed activities.</w:t>
      </w:r>
    </w:p>
    <w:p w14:paraId="610C01BA" w14:textId="77777777" w:rsidR="00393B78" w:rsidRDefault="00393B78" w:rsidP="00403B23"/>
    <w:p w14:paraId="24AB3668" w14:textId="1B3FF476" w:rsidR="00393B78" w:rsidRPr="00A26924" w:rsidRDefault="00393B78" w:rsidP="00393B78">
      <w:pPr>
        <w:ind w:left="2160" w:hanging="720"/>
      </w:pPr>
      <w:r>
        <w:t>5)</w:t>
      </w:r>
      <w:r>
        <w:tab/>
        <w:t xml:space="preserve">This subsection </w:t>
      </w:r>
      <w:r w:rsidR="00DE6A06">
        <w:t>(c) applies</w:t>
      </w:r>
      <w:r>
        <w:t xml:space="preserve"> to a self-sponsored managing broker licensee who sponsors other licensees.</w:t>
      </w:r>
    </w:p>
    <w:p w14:paraId="5752F498" w14:textId="77777777" w:rsidR="00393B78" w:rsidRPr="00A26924" w:rsidRDefault="00393B78" w:rsidP="00393B78"/>
    <w:p w14:paraId="24AF1A67" w14:textId="0D0BA3FE" w:rsidR="005C57EE" w:rsidRDefault="00393B78" w:rsidP="005C57EE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86085C">
        <w:t>9512</w:t>
      </w:r>
      <w:r w:rsidRPr="004E27CF">
        <w:t xml:space="preserve">, effective </w:t>
      </w:r>
      <w:r w:rsidR="0086085C">
        <w:t>July 7, 2025</w:t>
      </w:r>
      <w:r w:rsidRPr="004E27CF">
        <w:t>)</w:t>
      </w:r>
    </w:p>
    <w:sectPr w:rsidR="005C57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1988" w14:textId="77777777" w:rsidR="0018267C" w:rsidRDefault="0018267C">
      <w:r>
        <w:separator/>
      </w:r>
    </w:p>
  </w:endnote>
  <w:endnote w:type="continuationSeparator" w:id="0">
    <w:p w14:paraId="1D2E4405" w14:textId="77777777" w:rsidR="0018267C" w:rsidRDefault="0018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99C3" w14:textId="77777777" w:rsidR="0018267C" w:rsidRDefault="0018267C">
      <w:r>
        <w:separator/>
      </w:r>
    </w:p>
  </w:footnote>
  <w:footnote w:type="continuationSeparator" w:id="0">
    <w:p w14:paraId="582668A4" w14:textId="77777777" w:rsidR="0018267C" w:rsidRDefault="0018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67C"/>
    <w:rsid w:val="001830D0"/>
    <w:rsid w:val="00184B52"/>
    <w:rsid w:val="001915E7"/>
    <w:rsid w:val="00192C7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59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B78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B23"/>
    <w:rsid w:val="00404222"/>
    <w:rsid w:val="0040431F"/>
    <w:rsid w:val="00420E63"/>
    <w:rsid w:val="004218A0"/>
    <w:rsid w:val="00425923"/>
    <w:rsid w:val="00426A13"/>
    <w:rsid w:val="00427544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981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7E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CA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78D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85C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850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34A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000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A0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83AF6"/>
  <w15:chartTrackingRefBased/>
  <w15:docId w15:val="{97FB402F-B2AC-4745-91AF-64D4CA28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7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2025-07-18T13:41:00Z</dcterms:modified>
</cp:coreProperties>
</file>