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953" w:rsidRDefault="004B2953" w:rsidP="004B2953">
      <w:pPr>
        <w:widowControl w:val="0"/>
        <w:autoSpaceDE w:val="0"/>
        <w:autoSpaceDN w:val="0"/>
        <w:adjustRightInd w:val="0"/>
      </w:pPr>
      <w:bookmarkStart w:id="0" w:name="_GoBack"/>
      <w:bookmarkEnd w:id="0"/>
    </w:p>
    <w:p w:rsidR="004B2953" w:rsidRDefault="004B2953" w:rsidP="004B2953">
      <w:pPr>
        <w:widowControl w:val="0"/>
        <w:autoSpaceDE w:val="0"/>
        <w:autoSpaceDN w:val="0"/>
        <w:adjustRightInd w:val="0"/>
      </w:pPr>
      <w:r>
        <w:rPr>
          <w:b/>
          <w:bCs/>
        </w:rPr>
        <w:t>Section 1440.160  Nonresident Auctioneer Reciprocity</w:t>
      </w:r>
      <w:r>
        <w:t xml:space="preserve"> </w:t>
      </w:r>
    </w:p>
    <w:p w:rsidR="004B2953" w:rsidRDefault="004B2953" w:rsidP="004B2953">
      <w:pPr>
        <w:widowControl w:val="0"/>
        <w:autoSpaceDE w:val="0"/>
        <w:autoSpaceDN w:val="0"/>
        <w:adjustRightInd w:val="0"/>
      </w:pPr>
    </w:p>
    <w:p w:rsidR="004B2953" w:rsidRDefault="004B2953" w:rsidP="004B2953">
      <w:pPr>
        <w:widowControl w:val="0"/>
        <w:autoSpaceDE w:val="0"/>
        <w:autoSpaceDN w:val="0"/>
        <w:adjustRightInd w:val="0"/>
        <w:ind w:left="1440" w:hanging="720"/>
      </w:pPr>
      <w:r>
        <w:t>a)</w:t>
      </w:r>
      <w:r>
        <w:tab/>
        <w:t xml:space="preserve">A person holding a current license in good standing to conduct auctions, provide an auction service or engage in auctioneering in a jurisdiction in which </w:t>
      </w:r>
      <w:r w:rsidR="00647D7D">
        <w:t>the Division</w:t>
      </w:r>
      <w:r>
        <w:t xml:space="preserve"> has a reciprocal agreement shall make application to </w:t>
      </w:r>
      <w:r w:rsidR="00647D7D">
        <w:t>the Division</w:t>
      </w:r>
      <w:r>
        <w:t xml:space="preserve"> on forms provided by </w:t>
      </w:r>
      <w:r w:rsidR="00647D7D">
        <w:t>the Division</w:t>
      </w:r>
      <w:r>
        <w:t xml:space="preserve"> that shall include the following: </w:t>
      </w:r>
    </w:p>
    <w:p w:rsidR="00BD4FAB" w:rsidRDefault="00BD4FAB" w:rsidP="004B2953">
      <w:pPr>
        <w:widowControl w:val="0"/>
        <w:autoSpaceDE w:val="0"/>
        <w:autoSpaceDN w:val="0"/>
        <w:adjustRightInd w:val="0"/>
        <w:ind w:left="2160" w:hanging="720"/>
      </w:pPr>
    </w:p>
    <w:p w:rsidR="004B2953" w:rsidRDefault="004B2953" w:rsidP="004B2953">
      <w:pPr>
        <w:widowControl w:val="0"/>
        <w:autoSpaceDE w:val="0"/>
        <w:autoSpaceDN w:val="0"/>
        <w:adjustRightInd w:val="0"/>
        <w:ind w:left="2160" w:hanging="720"/>
      </w:pPr>
      <w:r>
        <w:t>1)</w:t>
      </w:r>
      <w:r>
        <w:tab/>
        <w:t xml:space="preserve">The applicant's name, address and telephone number; </w:t>
      </w:r>
    </w:p>
    <w:p w:rsidR="00BD4FAB" w:rsidRDefault="00BD4FAB" w:rsidP="004B2953">
      <w:pPr>
        <w:widowControl w:val="0"/>
        <w:autoSpaceDE w:val="0"/>
        <w:autoSpaceDN w:val="0"/>
        <w:adjustRightInd w:val="0"/>
        <w:ind w:left="2160" w:hanging="720"/>
      </w:pPr>
    </w:p>
    <w:p w:rsidR="004B2953" w:rsidRDefault="004B2953" w:rsidP="004B2953">
      <w:pPr>
        <w:widowControl w:val="0"/>
        <w:autoSpaceDE w:val="0"/>
        <w:autoSpaceDN w:val="0"/>
        <w:adjustRightInd w:val="0"/>
        <w:ind w:left="2160" w:hanging="720"/>
      </w:pPr>
      <w:r>
        <w:t>2)</w:t>
      </w:r>
      <w:r>
        <w:tab/>
        <w:t xml:space="preserve">The applicant's Social Security Number and date of birth; </w:t>
      </w:r>
    </w:p>
    <w:p w:rsidR="00BD4FAB" w:rsidRDefault="00BD4FAB" w:rsidP="004B2953">
      <w:pPr>
        <w:widowControl w:val="0"/>
        <w:autoSpaceDE w:val="0"/>
        <w:autoSpaceDN w:val="0"/>
        <w:adjustRightInd w:val="0"/>
        <w:ind w:left="2160" w:hanging="720"/>
      </w:pPr>
    </w:p>
    <w:p w:rsidR="004B2953" w:rsidRDefault="004B2953" w:rsidP="004B2953">
      <w:pPr>
        <w:widowControl w:val="0"/>
        <w:autoSpaceDE w:val="0"/>
        <w:autoSpaceDN w:val="0"/>
        <w:adjustRightInd w:val="0"/>
        <w:ind w:left="2160" w:hanging="720"/>
      </w:pPr>
      <w:r>
        <w:t>3)</w:t>
      </w:r>
      <w:r>
        <w:tab/>
        <w:t xml:space="preserve">Certification that the applicant is 18 years of age; </w:t>
      </w:r>
    </w:p>
    <w:p w:rsidR="00BD4FAB" w:rsidRDefault="00BD4FAB" w:rsidP="004B2953">
      <w:pPr>
        <w:widowControl w:val="0"/>
        <w:autoSpaceDE w:val="0"/>
        <w:autoSpaceDN w:val="0"/>
        <w:adjustRightInd w:val="0"/>
        <w:ind w:left="2160" w:hanging="720"/>
      </w:pPr>
    </w:p>
    <w:p w:rsidR="004B2953" w:rsidRDefault="004B2953" w:rsidP="004B2953">
      <w:pPr>
        <w:widowControl w:val="0"/>
        <w:autoSpaceDE w:val="0"/>
        <w:autoSpaceDN w:val="0"/>
        <w:adjustRightInd w:val="0"/>
        <w:ind w:left="2160" w:hanging="720"/>
      </w:pPr>
      <w:r>
        <w:t>4)</w:t>
      </w:r>
      <w:r>
        <w:tab/>
        <w:t xml:space="preserve">Certification of graduation from high school or equivalent (e.g., GED); </w:t>
      </w:r>
    </w:p>
    <w:p w:rsidR="00BD4FAB" w:rsidRDefault="00BD4FAB" w:rsidP="004B2953">
      <w:pPr>
        <w:widowControl w:val="0"/>
        <w:autoSpaceDE w:val="0"/>
        <w:autoSpaceDN w:val="0"/>
        <w:adjustRightInd w:val="0"/>
        <w:ind w:left="2160" w:hanging="720"/>
      </w:pPr>
    </w:p>
    <w:p w:rsidR="004B2953" w:rsidRDefault="004B2953" w:rsidP="004B2953">
      <w:pPr>
        <w:widowControl w:val="0"/>
        <w:autoSpaceDE w:val="0"/>
        <w:autoSpaceDN w:val="0"/>
        <w:adjustRightInd w:val="0"/>
        <w:ind w:left="2160" w:hanging="720"/>
      </w:pPr>
      <w:r>
        <w:t>5)</w:t>
      </w:r>
      <w:r>
        <w:tab/>
        <w:t>The fee as provided by Section 10-50 of the Act</w:t>
      </w:r>
      <w:r w:rsidR="00647D7D">
        <w:t xml:space="preserve"> and Section 1440.170 of this Part</w:t>
      </w:r>
      <w:r>
        <w:t xml:space="preserve">; </w:t>
      </w:r>
    </w:p>
    <w:p w:rsidR="00BD4FAB" w:rsidRDefault="00BD4FAB" w:rsidP="004B2953">
      <w:pPr>
        <w:widowControl w:val="0"/>
        <w:autoSpaceDE w:val="0"/>
        <w:autoSpaceDN w:val="0"/>
        <w:adjustRightInd w:val="0"/>
        <w:ind w:left="2160" w:hanging="720"/>
      </w:pPr>
    </w:p>
    <w:p w:rsidR="004B2953" w:rsidRDefault="004B2953" w:rsidP="004B2953">
      <w:pPr>
        <w:widowControl w:val="0"/>
        <w:autoSpaceDE w:val="0"/>
        <w:autoSpaceDN w:val="0"/>
        <w:adjustRightInd w:val="0"/>
        <w:ind w:left="2160" w:hanging="720"/>
      </w:pPr>
      <w:r>
        <w:t>6)</w:t>
      </w:r>
      <w:r>
        <w:tab/>
        <w:t xml:space="preserve">A properly completed sponsor card issued in accordance with Section 10-35 of the Act and Section 1440.140 of this Part; </w:t>
      </w:r>
    </w:p>
    <w:p w:rsidR="00BD4FAB" w:rsidRDefault="00BD4FAB" w:rsidP="004B2953">
      <w:pPr>
        <w:widowControl w:val="0"/>
        <w:autoSpaceDE w:val="0"/>
        <w:autoSpaceDN w:val="0"/>
        <w:adjustRightInd w:val="0"/>
        <w:ind w:left="2160" w:hanging="720"/>
      </w:pPr>
    </w:p>
    <w:p w:rsidR="004B2953" w:rsidRDefault="004B2953" w:rsidP="004B2953">
      <w:pPr>
        <w:widowControl w:val="0"/>
        <w:autoSpaceDE w:val="0"/>
        <w:autoSpaceDN w:val="0"/>
        <w:adjustRightInd w:val="0"/>
        <w:ind w:left="2160" w:hanging="720"/>
      </w:pPr>
      <w:r>
        <w:t>7)</w:t>
      </w:r>
      <w:r>
        <w:tab/>
        <w:t xml:space="preserve">A certification in writing that the nonresident applicant shall abide by all the provisions of the Act and this Part with respect to his or her auction activities within the State of Illinois and submit to the jurisdiction of </w:t>
      </w:r>
      <w:r w:rsidR="00647D7D">
        <w:t>the Division</w:t>
      </w:r>
      <w:r>
        <w:t xml:space="preserve"> as provided in the Act and this Part; and </w:t>
      </w:r>
    </w:p>
    <w:p w:rsidR="00BD4FAB" w:rsidRDefault="00BD4FAB" w:rsidP="004B2953">
      <w:pPr>
        <w:widowControl w:val="0"/>
        <w:autoSpaceDE w:val="0"/>
        <w:autoSpaceDN w:val="0"/>
        <w:adjustRightInd w:val="0"/>
        <w:ind w:left="2160" w:hanging="720"/>
      </w:pPr>
    </w:p>
    <w:p w:rsidR="004B2953" w:rsidRDefault="004B2953" w:rsidP="004B2953">
      <w:pPr>
        <w:widowControl w:val="0"/>
        <w:autoSpaceDE w:val="0"/>
        <w:autoSpaceDN w:val="0"/>
        <w:adjustRightInd w:val="0"/>
        <w:ind w:left="2160" w:hanging="720"/>
      </w:pPr>
      <w:r>
        <w:t>8)</w:t>
      </w:r>
      <w:r>
        <w:tab/>
        <w:t xml:space="preserve">Any other information  as required by </w:t>
      </w:r>
      <w:r w:rsidR="00647D7D">
        <w:t>the Division</w:t>
      </w:r>
      <w:r>
        <w:t xml:space="preserve">, including but not limited to personal history, criminal record, Illinois tax delinquency, Illinois student loan delinquency, court ordered child support delinquency, or other information used by </w:t>
      </w:r>
      <w:r w:rsidR="00647D7D">
        <w:t>the Division</w:t>
      </w:r>
      <w:r>
        <w:t xml:space="preserve"> to determine an applicant's fitness for licensure. </w:t>
      </w:r>
    </w:p>
    <w:p w:rsidR="00BD4FAB" w:rsidRDefault="00BD4FAB" w:rsidP="004B2953">
      <w:pPr>
        <w:widowControl w:val="0"/>
        <w:autoSpaceDE w:val="0"/>
        <w:autoSpaceDN w:val="0"/>
        <w:adjustRightInd w:val="0"/>
        <w:ind w:left="1440" w:hanging="720"/>
      </w:pPr>
    </w:p>
    <w:p w:rsidR="00647D7D" w:rsidRDefault="004B2953" w:rsidP="004B2953">
      <w:pPr>
        <w:widowControl w:val="0"/>
        <w:autoSpaceDE w:val="0"/>
        <w:autoSpaceDN w:val="0"/>
        <w:adjustRightInd w:val="0"/>
        <w:ind w:left="1440" w:hanging="720"/>
      </w:pPr>
      <w:r>
        <w:t>b)</w:t>
      </w:r>
      <w:r>
        <w:tab/>
        <w:t>A person holding a current nonresident license may become a resident licensee without examination should he or she become domiciled in the State of Illinois.</w:t>
      </w:r>
    </w:p>
    <w:p w:rsidR="00647D7D" w:rsidRDefault="00647D7D" w:rsidP="004B2953">
      <w:pPr>
        <w:widowControl w:val="0"/>
        <w:autoSpaceDE w:val="0"/>
        <w:autoSpaceDN w:val="0"/>
        <w:adjustRightInd w:val="0"/>
        <w:ind w:left="1440" w:hanging="720"/>
      </w:pPr>
    </w:p>
    <w:p w:rsidR="006850D7" w:rsidRPr="00D55B37" w:rsidRDefault="006850D7">
      <w:pPr>
        <w:pStyle w:val="JCARSourceNote"/>
        <w:ind w:left="720"/>
      </w:pPr>
      <w:r w:rsidRPr="00D55B37">
        <w:t xml:space="preserve">(Source:  </w:t>
      </w:r>
      <w:r>
        <w:t>Amended</w:t>
      </w:r>
      <w:r w:rsidRPr="00D55B37">
        <w:t xml:space="preserve"> at </w:t>
      </w:r>
      <w:r>
        <w:t>35 I</w:t>
      </w:r>
      <w:r w:rsidRPr="00D55B37">
        <w:t xml:space="preserve">ll. Reg. </w:t>
      </w:r>
      <w:r w:rsidR="002D6632">
        <w:t>7358</w:t>
      </w:r>
      <w:r w:rsidRPr="00D55B37">
        <w:t xml:space="preserve">, effective </w:t>
      </w:r>
      <w:r w:rsidR="002D6632">
        <w:t>April 21, 2011</w:t>
      </w:r>
      <w:r w:rsidRPr="00D55B37">
        <w:t>)</w:t>
      </w:r>
    </w:p>
    <w:sectPr w:rsidR="006850D7" w:rsidRPr="00D55B37" w:rsidSect="004B29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2953"/>
    <w:rsid w:val="00134EDB"/>
    <w:rsid w:val="002D6632"/>
    <w:rsid w:val="00332CE4"/>
    <w:rsid w:val="004B2953"/>
    <w:rsid w:val="005C3366"/>
    <w:rsid w:val="00647D7D"/>
    <w:rsid w:val="006850D7"/>
    <w:rsid w:val="00761753"/>
    <w:rsid w:val="007E30FB"/>
    <w:rsid w:val="007F4351"/>
    <w:rsid w:val="00BD4FAB"/>
    <w:rsid w:val="00EE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7D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7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1440</vt:lpstr>
    </vt:vector>
  </TitlesOfParts>
  <Company>State of Illinois</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