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0D" w:rsidRDefault="0036040D" w:rsidP="003604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040D" w:rsidRDefault="0036040D" w:rsidP="003604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1440.150  Restoration of Lapsed or Expired License</w:t>
      </w:r>
      <w:r>
        <w:t xml:space="preserve"> </w:t>
      </w:r>
    </w:p>
    <w:p w:rsidR="0036040D" w:rsidRDefault="0036040D" w:rsidP="0036040D">
      <w:pPr>
        <w:widowControl w:val="0"/>
        <w:autoSpaceDE w:val="0"/>
        <w:autoSpaceDN w:val="0"/>
        <w:adjustRightInd w:val="0"/>
      </w:pPr>
    </w:p>
    <w:p w:rsidR="0036040D" w:rsidRDefault="0036040D" w:rsidP="003604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licensee whose license has lapsed or expired shall have 2 years from the date the license expired to restore his or her license without examination. The licensee whose license has expired shall make application on forms provided by </w:t>
      </w:r>
      <w:r w:rsidR="00C104EB">
        <w:t>the Division</w:t>
      </w:r>
      <w:r w:rsidR="00070496">
        <w:t xml:space="preserve">, </w:t>
      </w:r>
      <w:r>
        <w:t xml:space="preserve">which shall include the following: </w:t>
      </w:r>
    </w:p>
    <w:p w:rsidR="001923AA" w:rsidRDefault="001923AA" w:rsidP="0036040D">
      <w:pPr>
        <w:widowControl w:val="0"/>
        <w:autoSpaceDE w:val="0"/>
        <w:autoSpaceDN w:val="0"/>
        <w:adjustRightInd w:val="0"/>
        <w:ind w:left="2160" w:hanging="720"/>
      </w:pPr>
    </w:p>
    <w:p w:rsidR="0036040D" w:rsidRDefault="0036040D" w:rsidP="003604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applicant's name, address and telephone number; </w:t>
      </w:r>
    </w:p>
    <w:p w:rsidR="001923AA" w:rsidRDefault="001923AA" w:rsidP="0036040D">
      <w:pPr>
        <w:widowControl w:val="0"/>
        <w:autoSpaceDE w:val="0"/>
        <w:autoSpaceDN w:val="0"/>
        <w:adjustRightInd w:val="0"/>
        <w:ind w:left="2160" w:hanging="720"/>
      </w:pPr>
    </w:p>
    <w:p w:rsidR="0036040D" w:rsidRDefault="0036040D" w:rsidP="003604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applicant's Social Security Number and date of birth; </w:t>
      </w:r>
    </w:p>
    <w:p w:rsidR="001923AA" w:rsidRDefault="001923AA" w:rsidP="0036040D">
      <w:pPr>
        <w:widowControl w:val="0"/>
        <w:autoSpaceDE w:val="0"/>
        <w:autoSpaceDN w:val="0"/>
        <w:adjustRightInd w:val="0"/>
        <w:ind w:left="2160" w:hanging="720"/>
      </w:pPr>
    </w:p>
    <w:p w:rsidR="0036040D" w:rsidRDefault="0036040D" w:rsidP="0036040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applicant's license number; </w:t>
      </w:r>
    </w:p>
    <w:p w:rsidR="001923AA" w:rsidRDefault="0036040D" w:rsidP="0036040D">
      <w:pPr>
        <w:widowControl w:val="0"/>
        <w:autoSpaceDE w:val="0"/>
        <w:autoSpaceDN w:val="0"/>
        <w:adjustRightInd w:val="0"/>
        <w:ind w:left="2160" w:hanging="720"/>
      </w:pPr>
      <w:r>
        <w:tab/>
      </w:r>
    </w:p>
    <w:p w:rsidR="0036040D" w:rsidRDefault="00070496" w:rsidP="0036040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36040D">
        <w:tab/>
        <w:t xml:space="preserve">The fees as provided by Section 1440.170 of this Part; </w:t>
      </w:r>
    </w:p>
    <w:p w:rsidR="001923AA" w:rsidRDefault="001923AA" w:rsidP="0036040D">
      <w:pPr>
        <w:widowControl w:val="0"/>
        <w:autoSpaceDE w:val="0"/>
        <w:autoSpaceDN w:val="0"/>
        <w:adjustRightInd w:val="0"/>
        <w:ind w:left="2160" w:hanging="720"/>
      </w:pPr>
    </w:p>
    <w:p w:rsidR="0036040D" w:rsidRDefault="00070496" w:rsidP="0036040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36040D">
        <w:tab/>
        <w:t xml:space="preserve">A properly completed 45 day permit sponsor card issued in accordance with Section 10-35 of the Act and Section 1440.140 of this Part; </w:t>
      </w:r>
    </w:p>
    <w:p w:rsidR="001923AA" w:rsidRDefault="001923AA" w:rsidP="0036040D">
      <w:pPr>
        <w:widowControl w:val="0"/>
        <w:autoSpaceDE w:val="0"/>
        <w:autoSpaceDN w:val="0"/>
        <w:adjustRightInd w:val="0"/>
        <w:ind w:left="2160" w:hanging="720"/>
      </w:pPr>
    </w:p>
    <w:p w:rsidR="0036040D" w:rsidRDefault="00070496" w:rsidP="0036040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36040D">
        <w:tab/>
        <w:t xml:space="preserve">Proof of successful completion of 12 hours of approved continuing education; and </w:t>
      </w:r>
    </w:p>
    <w:p w:rsidR="001923AA" w:rsidRDefault="001923AA" w:rsidP="0036040D">
      <w:pPr>
        <w:widowControl w:val="0"/>
        <w:autoSpaceDE w:val="0"/>
        <w:autoSpaceDN w:val="0"/>
        <w:adjustRightInd w:val="0"/>
        <w:ind w:left="2160" w:hanging="720"/>
      </w:pPr>
    </w:p>
    <w:p w:rsidR="0036040D" w:rsidRDefault="00070496" w:rsidP="0036040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 w:rsidR="0036040D">
        <w:tab/>
        <w:t xml:space="preserve">Any other information as required by </w:t>
      </w:r>
      <w:r w:rsidR="007A288C">
        <w:t>the Division</w:t>
      </w:r>
      <w:r w:rsidR="0036040D">
        <w:t xml:space="preserve">, including but not limited to personal history, criminal record, Illinois tax delinquency, Illinois student loan delinquency, court ordered child support delinquency, or other information used by </w:t>
      </w:r>
      <w:r w:rsidR="007A288C">
        <w:t>the Division</w:t>
      </w:r>
      <w:r w:rsidR="0036040D">
        <w:t xml:space="preserve"> to determine an applicant's fitness for licensure. </w:t>
      </w:r>
    </w:p>
    <w:p w:rsidR="001923AA" w:rsidRDefault="001923AA" w:rsidP="0036040D">
      <w:pPr>
        <w:widowControl w:val="0"/>
        <w:autoSpaceDE w:val="0"/>
        <w:autoSpaceDN w:val="0"/>
        <w:adjustRightInd w:val="0"/>
        <w:ind w:left="1440" w:hanging="720"/>
      </w:pPr>
    </w:p>
    <w:p w:rsidR="0036040D" w:rsidRDefault="0036040D" w:rsidP="003604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licensee whose license has lapsed or expired for a period in excess of 2 years shall </w:t>
      </w:r>
      <w:r w:rsidR="00C104EB">
        <w:t>certify to</w:t>
      </w:r>
      <w:r>
        <w:t xml:space="preserve"> successful completion of 12 hours of approved education within 6 months prior to making application, </w:t>
      </w:r>
      <w:r w:rsidR="00C104EB">
        <w:t xml:space="preserve">and </w:t>
      </w:r>
      <w:r>
        <w:t xml:space="preserve">meet the requirements </w:t>
      </w:r>
      <w:r w:rsidR="00C104EB">
        <w:t>of</w:t>
      </w:r>
      <w:r>
        <w:t xml:space="preserve"> an initial applicant pursuant to Article 10 of the Act and this Part promulgated for the administration of the Act. </w:t>
      </w:r>
      <w:r w:rsidR="00C104EB">
        <w:t>The licensee shall make a restoration application on forms provided by the Division.</w:t>
      </w:r>
    </w:p>
    <w:p w:rsidR="00C104EB" w:rsidRDefault="00C104EB" w:rsidP="0036040D">
      <w:pPr>
        <w:widowControl w:val="0"/>
        <w:autoSpaceDE w:val="0"/>
        <w:autoSpaceDN w:val="0"/>
        <w:adjustRightInd w:val="0"/>
        <w:ind w:left="1440" w:hanging="720"/>
      </w:pPr>
    </w:p>
    <w:p w:rsidR="00C104EB" w:rsidRPr="00D55B37" w:rsidRDefault="00C104E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4B6888">
        <w:t>7077</w:t>
      </w:r>
      <w:r w:rsidRPr="00D55B37">
        <w:t xml:space="preserve">, effective </w:t>
      </w:r>
      <w:r w:rsidR="004B6888">
        <w:t>May 14, 2009</w:t>
      </w:r>
      <w:r w:rsidRPr="00D55B37">
        <w:t>)</w:t>
      </w:r>
    </w:p>
    <w:sectPr w:rsidR="00C104EB" w:rsidRPr="00D55B37" w:rsidSect="003604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040D"/>
    <w:rsid w:val="00070496"/>
    <w:rsid w:val="001061DF"/>
    <w:rsid w:val="00137E63"/>
    <w:rsid w:val="00140C9E"/>
    <w:rsid w:val="001923AA"/>
    <w:rsid w:val="00334395"/>
    <w:rsid w:val="0036040D"/>
    <w:rsid w:val="004A7B74"/>
    <w:rsid w:val="004B6888"/>
    <w:rsid w:val="005C3366"/>
    <w:rsid w:val="007A288C"/>
    <w:rsid w:val="00844CF9"/>
    <w:rsid w:val="00B723E4"/>
    <w:rsid w:val="00C1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0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0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1440</vt:lpstr>
    </vt:vector>
  </TitlesOfParts>
  <Company>State of Illinois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1440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