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B8" w:rsidRPr="00BE20CE" w:rsidRDefault="00D13FB8" w:rsidP="00D13F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C15547">
        <w:t>VII</w:t>
      </w:r>
      <w:r>
        <w:t xml:space="preserve">:  </w:t>
      </w:r>
      <w:r w:rsidR="00BE20CE" w:rsidRPr="00BE20CE">
        <w:t>D</w:t>
      </w:r>
      <w:r w:rsidR="007B6874">
        <w:t>EPARTMENT</w:t>
      </w:r>
      <w:r w:rsidR="00BE20CE" w:rsidRPr="00BE20CE">
        <w:t xml:space="preserve"> </w:t>
      </w:r>
      <w:r w:rsidR="007B6874">
        <w:t>OF</w:t>
      </w:r>
      <w:r w:rsidR="00BE20CE" w:rsidRPr="00BE20CE">
        <w:t xml:space="preserve"> F</w:t>
      </w:r>
      <w:r w:rsidR="007B6874">
        <w:t>INANCIAL AND</w:t>
      </w:r>
      <w:r w:rsidR="00466ACC">
        <w:t xml:space="preserve"> </w:t>
      </w:r>
      <w:r w:rsidR="00BE20CE" w:rsidRPr="00BE20CE">
        <w:t>P</w:t>
      </w:r>
      <w:r w:rsidR="007B6874">
        <w:t>ROFESSIONAL</w:t>
      </w:r>
      <w:r w:rsidR="00BE20CE" w:rsidRPr="00BE20CE">
        <w:t xml:space="preserve"> R</w:t>
      </w:r>
      <w:r w:rsidR="007B6874">
        <w:t>EGULATION</w:t>
      </w:r>
    </w:p>
    <w:sectPr w:rsidR="00D13FB8" w:rsidRPr="00BE20CE" w:rsidSect="00D13F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FB8"/>
    <w:rsid w:val="00081D80"/>
    <w:rsid w:val="000B59EC"/>
    <w:rsid w:val="00104BB8"/>
    <w:rsid w:val="00153854"/>
    <w:rsid w:val="001A72D3"/>
    <w:rsid w:val="00466ACC"/>
    <w:rsid w:val="005C1EEB"/>
    <w:rsid w:val="005C3366"/>
    <w:rsid w:val="0061095E"/>
    <w:rsid w:val="00655EC1"/>
    <w:rsid w:val="007B6874"/>
    <w:rsid w:val="00A22A4D"/>
    <w:rsid w:val="00AF7A53"/>
    <w:rsid w:val="00BE20CE"/>
    <w:rsid w:val="00C15547"/>
    <w:rsid w:val="00D13FB8"/>
    <w:rsid w:val="00EE5725"/>
    <w:rsid w:val="00E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VIII:  OFFICE OF BANKS AND REAL ESTATE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