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0AE" w:rsidRDefault="009F63EE" w:rsidP="006040AE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br w:type="page"/>
      </w:r>
      <w:r w:rsidR="006040AE">
        <w:rPr>
          <w:b/>
          <w:bCs/>
        </w:rPr>
        <w:t xml:space="preserve">Section 1430.APPENDIX A  </w:t>
      </w:r>
      <w:r>
        <w:rPr>
          <w:b/>
          <w:bCs/>
        </w:rPr>
        <w:t xml:space="preserve"> </w:t>
      </w:r>
      <w:r w:rsidR="006040AE">
        <w:rPr>
          <w:b/>
          <w:bCs/>
        </w:rPr>
        <w:t>Generally Accepted Auditing Standards</w:t>
      </w:r>
      <w:r w:rsidR="006040AE">
        <w:t xml:space="preserve"> </w:t>
      </w:r>
    </w:p>
    <w:p w:rsidR="006040AE" w:rsidRDefault="006040AE" w:rsidP="006040AE">
      <w:pPr>
        <w:widowControl w:val="0"/>
        <w:autoSpaceDE w:val="0"/>
        <w:autoSpaceDN w:val="0"/>
        <w:adjustRightInd w:val="0"/>
      </w:pPr>
    </w:p>
    <w:p w:rsidR="006040AE" w:rsidRDefault="006040AE" w:rsidP="006040A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General Standards </w:t>
      </w:r>
    </w:p>
    <w:p w:rsidR="0093273B" w:rsidRDefault="0093273B" w:rsidP="006040AE">
      <w:pPr>
        <w:widowControl w:val="0"/>
        <w:autoSpaceDE w:val="0"/>
        <w:autoSpaceDN w:val="0"/>
        <w:adjustRightInd w:val="0"/>
        <w:ind w:left="2160" w:hanging="720"/>
      </w:pPr>
    </w:p>
    <w:p w:rsidR="006040AE" w:rsidRDefault="006040AE" w:rsidP="006040AE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examination is to be performed by a person or persons having adequate technical training and proficiency as an auditor. </w:t>
      </w:r>
    </w:p>
    <w:p w:rsidR="0093273B" w:rsidRDefault="0093273B" w:rsidP="006040AE">
      <w:pPr>
        <w:widowControl w:val="0"/>
        <w:autoSpaceDE w:val="0"/>
        <w:autoSpaceDN w:val="0"/>
        <w:adjustRightInd w:val="0"/>
        <w:ind w:left="2160" w:hanging="720"/>
      </w:pPr>
    </w:p>
    <w:p w:rsidR="006040AE" w:rsidRDefault="006040AE" w:rsidP="006040AE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In all matters relating to the assignment, an independence in mental attitude is to be maintained by the auditor or auditors. </w:t>
      </w:r>
    </w:p>
    <w:p w:rsidR="0093273B" w:rsidRDefault="0093273B" w:rsidP="006040AE">
      <w:pPr>
        <w:widowControl w:val="0"/>
        <w:autoSpaceDE w:val="0"/>
        <w:autoSpaceDN w:val="0"/>
        <w:adjustRightInd w:val="0"/>
        <w:ind w:left="2160" w:hanging="720"/>
      </w:pPr>
    </w:p>
    <w:p w:rsidR="006040AE" w:rsidRDefault="006040AE" w:rsidP="006040AE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Due professional care is to be exercised in the performance of the examination and the preparation of the report. </w:t>
      </w:r>
    </w:p>
    <w:p w:rsidR="0093273B" w:rsidRDefault="0093273B" w:rsidP="006040AE">
      <w:pPr>
        <w:widowControl w:val="0"/>
        <w:autoSpaceDE w:val="0"/>
        <w:autoSpaceDN w:val="0"/>
        <w:adjustRightInd w:val="0"/>
        <w:ind w:left="1440" w:hanging="720"/>
      </w:pPr>
    </w:p>
    <w:p w:rsidR="006040AE" w:rsidRDefault="006040AE" w:rsidP="006040A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Standards of Fieldwork </w:t>
      </w:r>
    </w:p>
    <w:p w:rsidR="0093273B" w:rsidRDefault="0093273B" w:rsidP="006040AE">
      <w:pPr>
        <w:widowControl w:val="0"/>
        <w:autoSpaceDE w:val="0"/>
        <w:autoSpaceDN w:val="0"/>
        <w:adjustRightInd w:val="0"/>
        <w:ind w:left="2160" w:hanging="720"/>
      </w:pPr>
    </w:p>
    <w:p w:rsidR="006040AE" w:rsidRDefault="006040AE" w:rsidP="006040AE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work is to be adequately planned and assistants, if any, are to be properly supervised. </w:t>
      </w:r>
    </w:p>
    <w:p w:rsidR="0093273B" w:rsidRDefault="0093273B" w:rsidP="006040AE">
      <w:pPr>
        <w:widowControl w:val="0"/>
        <w:autoSpaceDE w:val="0"/>
        <w:autoSpaceDN w:val="0"/>
        <w:adjustRightInd w:val="0"/>
        <w:ind w:left="2160" w:hanging="720"/>
      </w:pPr>
    </w:p>
    <w:p w:rsidR="006040AE" w:rsidRDefault="006040AE" w:rsidP="006040AE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There is to be a proper study and evaluation of the existing internal control as a basis for reliance thereon and for the determination of the resultant extent of the tests to which auditing procedures are to be restricted. </w:t>
      </w:r>
    </w:p>
    <w:p w:rsidR="0093273B" w:rsidRDefault="0093273B" w:rsidP="006040AE">
      <w:pPr>
        <w:widowControl w:val="0"/>
        <w:autoSpaceDE w:val="0"/>
        <w:autoSpaceDN w:val="0"/>
        <w:adjustRightInd w:val="0"/>
        <w:ind w:left="2160" w:hanging="720"/>
      </w:pPr>
    </w:p>
    <w:p w:rsidR="006040AE" w:rsidRDefault="006040AE" w:rsidP="006040AE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Sufficient competent evidential matter is to be obtained through inspection, observation, inquiries and confirmations to afford a reasonable basis for an opinion regarding the financial statements under examination. </w:t>
      </w:r>
    </w:p>
    <w:p w:rsidR="0093273B" w:rsidRDefault="0093273B" w:rsidP="006040AE">
      <w:pPr>
        <w:widowControl w:val="0"/>
        <w:autoSpaceDE w:val="0"/>
        <w:autoSpaceDN w:val="0"/>
        <w:adjustRightInd w:val="0"/>
        <w:ind w:left="1440" w:hanging="720"/>
      </w:pPr>
    </w:p>
    <w:p w:rsidR="006040AE" w:rsidRDefault="006040AE" w:rsidP="006040AE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Standards of Reporting </w:t>
      </w:r>
    </w:p>
    <w:p w:rsidR="0093273B" w:rsidRDefault="0093273B" w:rsidP="006040AE">
      <w:pPr>
        <w:widowControl w:val="0"/>
        <w:autoSpaceDE w:val="0"/>
        <w:autoSpaceDN w:val="0"/>
        <w:adjustRightInd w:val="0"/>
        <w:ind w:left="2160" w:hanging="720"/>
      </w:pPr>
    </w:p>
    <w:p w:rsidR="006040AE" w:rsidRDefault="006040AE" w:rsidP="006040AE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report shall state whether the financial statements are presented in accordance with generally accepted principles of accounting. </w:t>
      </w:r>
    </w:p>
    <w:p w:rsidR="0093273B" w:rsidRDefault="0093273B" w:rsidP="006040AE">
      <w:pPr>
        <w:widowControl w:val="0"/>
        <w:autoSpaceDE w:val="0"/>
        <w:autoSpaceDN w:val="0"/>
        <w:adjustRightInd w:val="0"/>
        <w:ind w:left="2160" w:hanging="720"/>
      </w:pPr>
    </w:p>
    <w:p w:rsidR="006040AE" w:rsidRDefault="006040AE" w:rsidP="006040AE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report shall state whether such principles have been consistently observed in the current period in relation to the preceding period. </w:t>
      </w:r>
    </w:p>
    <w:p w:rsidR="0093273B" w:rsidRDefault="0093273B" w:rsidP="006040AE">
      <w:pPr>
        <w:widowControl w:val="0"/>
        <w:autoSpaceDE w:val="0"/>
        <w:autoSpaceDN w:val="0"/>
        <w:adjustRightInd w:val="0"/>
        <w:ind w:left="2160" w:hanging="720"/>
      </w:pPr>
    </w:p>
    <w:p w:rsidR="006040AE" w:rsidRDefault="006040AE" w:rsidP="006040AE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Informative disclosures in the financial statements are to be regarded as reasonably adequate unless otherwise stated in the report. </w:t>
      </w:r>
    </w:p>
    <w:p w:rsidR="0093273B" w:rsidRDefault="0093273B" w:rsidP="006040AE">
      <w:pPr>
        <w:widowControl w:val="0"/>
        <w:autoSpaceDE w:val="0"/>
        <w:autoSpaceDN w:val="0"/>
        <w:adjustRightInd w:val="0"/>
        <w:ind w:left="2160" w:hanging="720"/>
      </w:pPr>
    </w:p>
    <w:p w:rsidR="006040AE" w:rsidRDefault="006040AE" w:rsidP="006040AE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The report shall either contain an expression of opinion regarding the financial statements, taken as a whole, or an assertion to the effect that an opinion cannot be expressed.  When an overall opinion cannot be expressed, the reasons </w:t>
      </w:r>
      <w:proofErr w:type="spellStart"/>
      <w:r>
        <w:t>therefor</w:t>
      </w:r>
      <w:proofErr w:type="spellEnd"/>
      <w:r>
        <w:t xml:space="preserve"> should be stated.  In all cases where an auditor's name is associated with financial statements, the report should contain a clear-cut indication of the character of the auditor's examination, if any, and the degree of responsibility he is taking. </w:t>
      </w:r>
    </w:p>
    <w:sectPr w:rsidR="006040AE" w:rsidSect="006040A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040AE"/>
    <w:rsid w:val="00281497"/>
    <w:rsid w:val="005C3366"/>
    <w:rsid w:val="006040AE"/>
    <w:rsid w:val="009116E2"/>
    <w:rsid w:val="0093273B"/>
    <w:rsid w:val="009F63EE"/>
    <w:rsid w:val="00B16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1430</vt:lpstr>
    </vt:vector>
  </TitlesOfParts>
  <Company>State of Illinois</Company>
  <LinksUpToDate>false</LinksUpToDate>
  <CharactersWithSpaces>1986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1430</dc:title>
  <dc:subject/>
  <dc:creator>Illinois General Assembly</dc:creator>
  <cp:keywords/>
  <dc:description/>
  <cp:lastModifiedBy>Roberts, John</cp:lastModifiedBy>
  <cp:revision>3</cp:revision>
  <dcterms:created xsi:type="dcterms:W3CDTF">2012-06-21T22:10:00Z</dcterms:created>
  <dcterms:modified xsi:type="dcterms:W3CDTF">2012-06-21T22:10:00Z</dcterms:modified>
</cp:coreProperties>
</file>