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7F" w:rsidRPr="00291280" w:rsidRDefault="00B44F7F" w:rsidP="00B44F7F">
      <w:pPr>
        <w:widowControl w:val="0"/>
        <w:autoSpaceDE w:val="0"/>
        <w:autoSpaceDN w:val="0"/>
        <w:adjustRightInd w:val="0"/>
      </w:pPr>
    </w:p>
    <w:p w:rsidR="00B44F7F" w:rsidRPr="00291280" w:rsidRDefault="00B44F7F" w:rsidP="00B44F7F">
      <w:pPr>
        <w:widowControl w:val="0"/>
        <w:autoSpaceDE w:val="0"/>
        <w:autoSpaceDN w:val="0"/>
        <w:adjustRightInd w:val="0"/>
      </w:pPr>
      <w:r w:rsidRPr="00291280">
        <w:rPr>
          <w:b/>
          <w:bCs/>
        </w:rPr>
        <w:t>Section 1420.80  Renewals</w:t>
      </w:r>
      <w:r w:rsidRPr="00291280">
        <w:t xml:space="preserve"> </w:t>
      </w:r>
    </w:p>
    <w:p w:rsidR="00B44F7F" w:rsidRPr="00291280" w:rsidRDefault="00B44F7F" w:rsidP="00B44F7F">
      <w:pPr>
        <w:widowControl w:val="0"/>
        <w:autoSpaceDE w:val="0"/>
        <w:autoSpaceDN w:val="0"/>
        <w:adjustRightInd w:val="0"/>
      </w:pPr>
    </w:p>
    <w:p w:rsidR="0001653D" w:rsidRDefault="00B44F7F" w:rsidP="00B44F7F">
      <w:pPr>
        <w:widowControl w:val="0"/>
        <w:autoSpaceDE w:val="0"/>
        <w:autoSpaceDN w:val="0"/>
        <w:adjustRightInd w:val="0"/>
        <w:ind w:left="1440" w:hanging="720"/>
      </w:pPr>
      <w:r w:rsidRPr="00291280">
        <w:t>a)</w:t>
      </w:r>
      <w:r w:rsidRPr="00291280">
        <w:tab/>
      </w:r>
      <w:r w:rsidR="0001653D">
        <w:t>Individuals</w:t>
      </w:r>
    </w:p>
    <w:p w:rsidR="00B44F7F" w:rsidRPr="00291280" w:rsidRDefault="00B44F7F" w:rsidP="0001653D">
      <w:pPr>
        <w:widowControl w:val="0"/>
        <w:autoSpaceDE w:val="0"/>
        <w:autoSpaceDN w:val="0"/>
        <w:adjustRightInd w:val="0"/>
        <w:ind w:left="1440"/>
      </w:pPr>
      <w:r w:rsidRPr="00291280">
        <w:t xml:space="preserve">Every license issued </w:t>
      </w:r>
      <w:r w:rsidR="0001653D">
        <w:t xml:space="preserve">to an individual </w:t>
      </w:r>
      <w:r w:rsidRPr="00291280">
        <w:t xml:space="preserve">under the Act shall expire on September 30 every </w:t>
      </w:r>
      <w:r w:rsidR="007A70EE">
        <w:t>3</w:t>
      </w:r>
      <w:r w:rsidRPr="00291280">
        <w:t xml:space="preserve"> years.  The holder of a license may renew </w:t>
      </w:r>
      <w:r w:rsidR="00E9520D" w:rsidRPr="00291280">
        <w:t>the</w:t>
      </w:r>
      <w:r w:rsidRPr="00291280">
        <w:t xml:space="preserve"> license during the 2 months preceding the expiration date by </w:t>
      </w:r>
      <w:r w:rsidR="00AD7895" w:rsidRPr="00291280">
        <w:t>submitting</w:t>
      </w:r>
      <w:r w:rsidRPr="00291280">
        <w:t xml:space="preserve"> the fee</w:t>
      </w:r>
      <w:r w:rsidR="00AD7895" w:rsidRPr="00291280">
        <w:t xml:space="preserve"> required by Section 1420.40 and meeting the CPE requirements set forth in Section 1420.70</w:t>
      </w:r>
      <w:r w:rsidR="00E9520D" w:rsidRPr="00291280">
        <w:t>.</w:t>
      </w:r>
      <w:r w:rsidRPr="00291280">
        <w:t xml:space="preserve"> </w:t>
      </w:r>
    </w:p>
    <w:p w:rsidR="005917C9" w:rsidRPr="00291280" w:rsidRDefault="005917C9" w:rsidP="00C138EC">
      <w:pPr>
        <w:widowControl w:val="0"/>
        <w:autoSpaceDE w:val="0"/>
        <w:autoSpaceDN w:val="0"/>
        <w:adjustRightInd w:val="0"/>
      </w:pPr>
    </w:p>
    <w:p w:rsidR="0001653D" w:rsidRDefault="00B44F7F" w:rsidP="00B44F7F">
      <w:pPr>
        <w:widowControl w:val="0"/>
        <w:autoSpaceDE w:val="0"/>
        <w:autoSpaceDN w:val="0"/>
        <w:adjustRightInd w:val="0"/>
        <w:ind w:left="1440" w:hanging="720"/>
      </w:pPr>
      <w:r w:rsidRPr="00291280">
        <w:t>b)</w:t>
      </w:r>
      <w:r w:rsidRPr="00291280">
        <w:tab/>
      </w:r>
      <w:r w:rsidR="0001653D">
        <w:t>CPA Firms</w:t>
      </w:r>
    </w:p>
    <w:p w:rsidR="00B44F7F" w:rsidRPr="00291280" w:rsidRDefault="00B44F7F" w:rsidP="0001653D">
      <w:pPr>
        <w:widowControl w:val="0"/>
        <w:autoSpaceDE w:val="0"/>
        <w:autoSpaceDN w:val="0"/>
        <w:adjustRightInd w:val="0"/>
        <w:ind w:left="1440"/>
      </w:pPr>
      <w:r w:rsidRPr="00291280">
        <w:t xml:space="preserve">Every license for a </w:t>
      </w:r>
      <w:r w:rsidR="00AD7895" w:rsidRPr="00291280">
        <w:t xml:space="preserve">CPA </w:t>
      </w:r>
      <w:r w:rsidRPr="00291280">
        <w:t xml:space="preserve">firm shall expire on November 30 every 3 years. </w:t>
      </w:r>
      <w:r w:rsidR="00AD7895" w:rsidRPr="00291280">
        <w:t>CPA firms</w:t>
      </w:r>
      <w:r w:rsidRPr="00291280">
        <w:t xml:space="preserve"> may renew </w:t>
      </w:r>
      <w:r w:rsidR="00E9520D" w:rsidRPr="00291280">
        <w:t>their</w:t>
      </w:r>
      <w:r w:rsidRPr="00291280">
        <w:t xml:space="preserve"> license during the 2 months preceding the expiration date by submitting the fee</w:t>
      </w:r>
      <w:r w:rsidR="00AD7895" w:rsidRPr="00291280">
        <w:t xml:space="preserve"> required by Section 1420.40</w:t>
      </w:r>
      <w:r w:rsidRPr="00291280">
        <w:t>, notification of any change in members residing in Illinois</w:t>
      </w:r>
      <w:r w:rsidR="0001653D">
        <w:t>,</w:t>
      </w:r>
      <w:r w:rsidRPr="00291280">
        <w:t xml:space="preserve"> and verification that the </w:t>
      </w:r>
      <w:r w:rsidR="00AD7895" w:rsidRPr="00291280">
        <w:t xml:space="preserve">CPA </w:t>
      </w:r>
      <w:r w:rsidRPr="00291280">
        <w:t xml:space="preserve">firm continues to meet the qualifications set forth in Section 14 of </w:t>
      </w:r>
      <w:r w:rsidR="00A87FD2" w:rsidRPr="00291280">
        <w:t>the</w:t>
      </w:r>
      <w:r w:rsidRPr="00291280">
        <w:t xml:space="preserve"> Act. </w:t>
      </w:r>
    </w:p>
    <w:p w:rsidR="005917C9" w:rsidRPr="00291280" w:rsidRDefault="005917C9" w:rsidP="00C138EC">
      <w:pPr>
        <w:widowControl w:val="0"/>
        <w:autoSpaceDE w:val="0"/>
        <w:autoSpaceDN w:val="0"/>
        <w:adjustRightInd w:val="0"/>
      </w:pPr>
    </w:p>
    <w:p w:rsidR="0001653D" w:rsidRDefault="00B44F7F" w:rsidP="00B44F7F">
      <w:pPr>
        <w:widowControl w:val="0"/>
        <w:autoSpaceDE w:val="0"/>
        <w:autoSpaceDN w:val="0"/>
        <w:adjustRightInd w:val="0"/>
        <w:ind w:left="1440" w:hanging="720"/>
      </w:pPr>
      <w:r w:rsidRPr="00291280">
        <w:t>c)</w:t>
      </w:r>
      <w:r w:rsidRPr="00291280">
        <w:tab/>
      </w:r>
      <w:r w:rsidR="0001653D">
        <w:t>CPE Sponsors</w:t>
      </w:r>
    </w:p>
    <w:p w:rsidR="00B44F7F" w:rsidRPr="00291280" w:rsidRDefault="009966A8" w:rsidP="0001653D">
      <w:pPr>
        <w:widowControl w:val="0"/>
        <w:autoSpaceDE w:val="0"/>
        <w:autoSpaceDN w:val="0"/>
        <w:adjustRightInd w:val="0"/>
        <w:ind w:left="1440"/>
      </w:pPr>
      <w:r w:rsidRPr="00291280">
        <w:t>Every license for a CPE sponsor shall expire on December 31 every year. CPE sponsors may renew their license during the 2 months preceding the expiration date by submitting the fee required by Section 1420.40 and verification that the CPE sponsor continues to meet the qualifications set forth in Section 1420.72</w:t>
      </w:r>
      <w:r w:rsidR="00B44F7F" w:rsidRPr="00291280">
        <w:t xml:space="preserve">. </w:t>
      </w:r>
    </w:p>
    <w:p w:rsidR="005917C9" w:rsidRPr="00291280" w:rsidRDefault="005917C9" w:rsidP="00C138EC">
      <w:pPr>
        <w:widowControl w:val="0"/>
        <w:autoSpaceDE w:val="0"/>
        <w:autoSpaceDN w:val="0"/>
        <w:adjustRightInd w:val="0"/>
      </w:pPr>
    </w:p>
    <w:p w:rsidR="00B44F7F" w:rsidRPr="00291280" w:rsidRDefault="00B44F7F" w:rsidP="00B44F7F">
      <w:pPr>
        <w:widowControl w:val="0"/>
        <w:autoSpaceDE w:val="0"/>
        <w:autoSpaceDN w:val="0"/>
        <w:adjustRightInd w:val="0"/>
        <w:ind w:left="1440" w:hanging="720"/>
      </w:pPr>
      <w:r w:rsidRPr="00291280">
        <w:t>d)</w:t>
      </w:r>
      <w:r w:rsidRPr="00291280">
        <w:tab/>
        <w:t xml:space="preserve">It is the responsibility of each licensee to notify the </w:t>
      </w:r>
      <w:r w:rsidR="00E9520D" w:rsidRPr="00291280">
        <w:t>Division</w:t>
      </w:r>
      <w:r w:rsidRPr="00291280">
        <w:t xml:space="preserve"> of any change of address</w:t>
      </w:r>
      <w:r w:rsidR="00C140B8">
        <w:t xml:space="preserve"> or email address of record</w:t>
      </w:r>
      <w:r w:rsidRPr="00291280">
        <w:t xml:space="preserve">. Failure to receive a renewal form from the </w:t>
      </w:r>
      <w:r w:rsidR="00E9520D" w:rsidRPr="00291280">
        <w:t>Division</w:t>
      </w:r>
      <w:r w:rsidRPr="00291280">
        <w:t xml:space="preserve"> shall not constitute an excuse for failure to renew. </w:t>
      </w:r>
    </w:p>
    <w:p w:rsidR="005917C9" w:rsidRPr="00291280" w:rsidRDefault="005917C9" w:rsidP="00C138EC">
      <w:pPr>
        <w:widowControl w:val="0"/>
        <w:autoSpaceDE w:val="0"/>
        <w:autoSpaceDN w:val="0"/>
        <w:adjustRightInd w:val="0"/>
      </w:pPr>
    </w:p>
    <w:p w:rsidR="00B44F7F" w:rsidRPr="00291280" w:rsidRDefault="00B44F7F" w:rsidP="00B44F7F">
      <w:pPr>
        <w:widowControl w:val="0"/>
        <w:autoSpaceDE w:val="0"/>
        <w:autoSpaceDN w:val="0"/>
        <w:adjustRightInd w:val="0"/>
        <w:ind w:left="1440" w:hanging="720"/>
      </w:pPr>
      <w:r w:rsidRPr="00291280">
        <w:t>e)</w:t>
      </w:r>
      <w:r w:rsidRPr="00291280">
        <w:tab/>
      </w:r>
      <w:r w:rsidR="00AD7895" w:rsidRPr="00291280">
        <w:t>Practicing or offering to practice on a license that has expired shall be considered unlicensed activity and shall be grounds for discipline pursuant to Section 9 of the Act, except as set forth in Section 17.2 of the Act.</w:t>
      </w:r>
      <w:r w:rsidRPr="00291280">
        <w:t xml:space="preserve"> </w:t>
      </w:r>
    </w:p>
    <w:p w:rsidR="00B44F7F" w:rsidRPr="00291280" w:rsidRDefault="00B44F7F" w:rsidP="00C13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20D" w:rsidRPr="00291280" w:rsidRDefault="00C140B8">
      <w:pPr>
        <w:pStyle w:val="JCARSourceNote"/>
        <w:ind w:left="720"/>
      </w:pPr>
      <w:r>
        <w:t>(Source:  Amended at 4</w:t>
      </w:r>
      <w:r w:rsidR="0055292D">
        <w:t>4</w:t>
      </w:r>
      <w:r>
        <w:t xml:space="preserve"> Ill. Reg. </w:t>
      </w:r>
      <w:r w:rsidR="00DF5EB2">
        <w:t>184</w:t>
      </w:r>
      <w:r>
        <w:t xml:space="preserve">, effective </w:t>
      </w:r>
      <w:r w:rsidR="00DF5EB2">
        <w:t>January 3, 2020</w:t>
      </w:r>
      <w:r>
        <w:t>)</w:t>
      </w:r>
    </w:p>
    <w:sectPr w:rsidR="00E9520D" w:rsidRPr="00291280" w:rsidSect="00B44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F7F"/>
    <w:rsid w:val="0001653D"/>
    <w:rsid w:val="001537A1"/>
    <w:rsid w:val="00291280"/>
    <w:rsid w:val="003878F4"/>
    <w:rsid w:val="003F1DFD"/>
    <w:rsid w:val="0055292D"/>
    <w:rsid w:val="005917C9"/>
    <w:rsid w:val="005C3366"/>
    <w:rsid w:val="0062491D"/>
    <w:rsid w:val="007A70EE"/>
    <w:rsid w:val="00801765"/>
    <w:rsid w:val="00842813"/>
    <w:rsid w:val="00886AA2"/>
    <w:rsid w:val="008F4F84"/>
    <w:rsid w:val="0092033E"/>
    <w:rsid w:val="0095737F"/>
    <w:rsid w:val="009966A8"/>
    <w:rsid w:val="00A60BF3"/>
    <w:rsid w:val="00A87FD2"/>
    <w:rsid w:val="00AD7895"/>
    <w:rsid w:val="00B44F7F"/>
    <w:rsid w:val="00C138EC"/>
    <w:rsid w:val="00C140B8"/>
    <w:rsid w:val="00DF5EB2"/>
    <w:rsid w:val="00E9520D"/>
    <w:rsid w:val="00F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B3D5DD-AE9B-4803-B4FC-9D2D92F7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2019-12-10T14:29:00Z</dcterms:created>
  <dcterms:modified xsi:type="dcterms:W3CDTF">2019-12-30T22:18:00Z</dcterms:modified>
</cp:coreProperties>
</file>