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E4B0A" w14:textId="77777777" w:rsidR="00797A76" w:rsidRDefault="00797A76" w:rsidP="002E7D06">
      <w:pPr>
        <w:rPr>
          <w:b/>
        </w:rPr>
      </w:pPr>
    </w:p>
    <w:p w14:paraId="0EA17AF4" w14:textId="77777777" w:rsidR="002E7D06" w:rsidRPr="00AD07E9" w:rsidRDefault="002E7D06" w:rsidP="002E7D06">
      <w:pPr>
        <w:rPr>
          <w:b/>
        </w:rPr>
      </w:pPr>
      <w:r w:rsidRPr="00AD07E9">
        <w:rPr>
          <w:b/>
        </w:rPr>
        <w:t xml:space="preserve">Section </w:t>
      </w:r>
      <w:proofErr w:type="gramStart"/>
      <w:r w:rsidRPr="00AD07E9">
        <w:rPr>
          <w:b/>
        </w:rPr>
        <w:t>1410.420  Granting</w:t>
      </w:r>
      <w:proofErr w:type="gramEnd"/>
      <w:r w:rsidRPr="00AD07E9">
        <w:rPr>
          <w:b/>
        </w:rPr>
        <w:t xml:space="preserve"> of Variances</w:t>
      </w:r>
    </w:p>
    <w:p w14:paraId="63F69E95" w14:textId="77777777" w:rsidR="002E7D06" w:rsidRPr="002E7D06" w:rsidRDefault="002E7D06" w:rsidP="002E7D06">
      <w:pPr>
        <w:rPr>
          <w:color w:val="000000"/>
        </w:rPr>
      </w:pPr>
    </w:p>
    <w:p w14:paraId="072E9FF6" w14:textId="46D441F8" w:rsidR="002E7D06" w:rsidRDefault="002E7D06" w:rsidP="002E7D06">
      <w:pPr>
        <w:rPr>
          <w:color w:val="000000"/>
        </w:rPr>
      </w:pPr>
      <w:r w:rsidRPr="002E7D06">
        <w:rPr>
          <w:color w:val="000000"/>
        </w:rPr>
        <w:t xml:space="preserve">The </w:t>
      </w:r>
      <w:r w:rsidR="00906E47">
        <w:rPr>
          <w:color w:val="000000"/>
        </w:rPr>
        <w:t>Director</w:t>
      </w:r>
      <w:r w:rsidRPr="002E7D06">
        <w:rPr>
          <w:color w:val="000000"/>
        </w:rPr>
        <w:t xml:space="preserve"> may grant variances from </w:t>
      </w:r>
      <w:r w:rsidR="003B7778">
        <w:rPr>
          <w:color w:val="000000"/>
        </w:rPr>
        <w:t>this Part</w:t>
      </w:r>
      <w:r w:rsidRPr="002E7D06">
        <w:rPr>
          <w:color w:val="000000"/>
        </w:rPr>
        <w:t xml:space="preserve"> in cases </w:t>
      </w:r>
      <w:r w:rsidR="003B7778">
        <w:rPr>
          <w:color w:val="000000"/>
        </w:rPr>
        <w:t>in which</w:t>
      </w:r>
      <w:r w:rsidRPr="002E7D06">
        <w:rPr>
          <w:color w:val="000000"/>
        </w:rPr>
        <w:t xml:space="preserve"> </w:t>
      </w:r>
      <w:r w:rsidR="0017450A" w:rsidRPr="0017450A">
        <w:rPr>
          <w:color w:val="000000"/>
        </w:rPr>
        <w:t>the Director</w:t>
      </w:r>
      <w:r w:rsidRPr="002E7D06">
        <w:rPr>
          <w:color w:val="000000"/>
        </w:rPr>
        <w:t xml:space="preserve"> finds</w:t>
      </w:r>
      <w:r w:rsidR="0017450A">
        <w:rPr>
          <w:color w:val="000000"/>
        </w:rPr>
        <w:t xml:space="preserve"> that</w:t>
      </w:r>
      <w:r w:rsidRPr="002E7D06">
        <w:rPr>
          <w:color w:val="000000"/>
        </w:rPr>
        <w:t>:</w:t>
      </w:r>
    </w:p>
    <w:p w14:paraId="22BB4E13" w14:textId="77777777" w:rsidR="002E229D" w:rsidRPr="002E7D06" w:rsidRDefault="002E229D" w:rsidP="002E7D06">
      <w:pPr>
        <w:rPr>
          <w:color w:val="000000"/>
        </w:rPr>
      </w:pPr>
    </w:p>
    <w:p w14:paraId="06AF011A" w14:textId="57F394DE" w:rsidR="002E7D06" w:rsidRPr="002E7D06" w:rsidRDefault="00AD07E9" w:rsidP="0017450A">
      <w:pPr>
        <w:ind w:left="1440" w:hanging="720"/>
        <w:rPr>
          <w:color w:val="000000"/>
        </w:rPr>
      </w:pPr>
      <w:r>
        <w:rPr>
          <w:color w:val="000000"/>
        </w:rPr>
        <w:t>a)</w:t>
      </w:r>
      <w:r>
        <w:rPr>
          <w:color w:val="000000"/>
        </w:rPr>
        <w:tab/>
      </w:r>
      <w:r w:rsidR="0017450A" w:rsidRPr="0017450A">
        <w:rPr>
          <w:color w:val="000000"/>
        </w:rPr>
        <w:t>The provisions</w:t>
      </w:r>
      <w:r w:rsidR="002E7D06" w:rsidRPr="002E7D06">
        <w:rPr>
          <w:color w:val="000000"/>
        </w:rPr>
        <w:t xml:space="preserve"> from </w:t>
      </w:r>
      <w:r w:rsidR="003B7778">
        <w:rPr>
          <w:color w:val="000000"/>
        </w:rPr>
        <w:t>which</w:t>
      </w:r>
      <w:r w:rsidR="00EA3C1F">
        <w:rPr>
          <w:color w:val="000000"/>
        </w:rPr>
        <w:t xml:space="preserve"> </w:t>
      </w:r>
      <w:r w:rsidR="002E7D06" w:rsidRPr="002E7D06">
        <w:rPr>
          <w:color w:val="000000"/>
        </w:rPr>
        <w:t>the variance is granted is not statutorily mandated;</w:t>
      </w:r>
    </w:p>
    <w:p w14:paraId="02C9FFE4" w14:textId="77777777" w:rsidR="002E229D" w:rsidRDefault="002E229D" w:rsidP="003911AA">
      <w:pPr>
        <w:rPr>
          <w:color w:val="000000"/>
        </w:rPr>
      </w:pPr>
    </w:p>
    <w:p w14:paraId="1A6A7F35" w14:textId="36A2F752" w:rsidR="002E7D06" w:rsidRPr="002E7D06" w:rsidRDefault="00AD07E9" w:rsidP="00F5799E">
      <w:pPr>
        <w:ind w:left="1440" w:hanging="720"/>
        <w:rPr>
          <w:bCs/>
          <w:color w:val="000000"/>
        </w:rPr>
      </w:pPr>
      <w:r>
        <w:rPr>
          <w:color w:val="000000"/>
        </w:rPr>
        <w:t>b)</w:t>
      </w:r>
      <w:r>
        <w:rPr>
          <w:color w:val="000000"/>
        </w:rPr>
        <w:tab/>
      </w:r>
      <w:r w:rsidR="0017450A">
        <w:rPr>
          <w:color w:val="000000"/>
        </w:rPr>
        <w:t>The</w:t>
      </w:r>
      <w:r w:rsidR="002E7D06" w:rsidRPr="002E7D06">
        <w:rPr>
          <w:color w:val="000000"/>
        </w:rPr>
        <w:t xml:space="preserve"> granting of the variance would not be contrary to the public welfare; and</w:t>
      </w:r>
    </w:p>
    <w:p w14:paraId="029EE2A3" w14:textId="77777777" w:rsidR="002E229D" w:rsidRDefault="002E229D" w:rsidP="003911AA">
      <w:pPr>
        <w:rPr>
          <w:color w:val="000000"/>
        </w:rPr>
      </w:pPr>
    </w:p>
    <w:p w14:paraId="24692B2F" w14:textId="24F6C322" w:rsidR="008271B1" w:rsidRDefault="00AD07E9" w:rsidP="00797A76">
      <w:pPr>
        <w:ind w:left="1440" w:hanging="720"/>
      </w:pPr>
      <w:r>
        <w:rPr>
          <w:color w:val="000000"/>
        </w:rPr>
        <w:t>c)</w:t>
      </w:r>
      <w:r>
        <w:rPr>
          <w:color w:val="000000"/>
        </w:rPr>
        <w:tab/>
      </w:r>
      <w:r w:rsidR="0017450A">
        <w:rPr>
          <w:color w:val="000000"/>
        </w:rPr>
        <w:t xml:space="preserve">Application of </w:t>
      </w:r>
      <w:r w:rsidR="002E7D06" w:rsidRPr="002E7D06">
        <w:rPr>
          <w:color w:val="000000"/>
        </w:rPr>
        <w:t xml:space="preserve">the rule from </w:t>
      </w:r>
      <w:r w:rsidR="0017450A">
        <w:rPr>
          <w:color w:val="000000"/>
        </w:rPr>
        <w:t>which</w:t>
      </w:r>
      <w:r w:rsidR="002E7D06" w:rsidRPr="002E7D06">
        <w:rPr>
          <w:color w:val="000000"/>
        </w:rPr>
        <w:t xml:space="preserve"> the variance is granted would, in the particular case, be unreasonable or unnecessarily burdensome.</w:t>
      </w:r>
      <w:r w:rsidR="00797A76" w:rsidRPr="002E7D06">
        <w:t xml:space="preserve"> </w:t>
      </w:r>
    </w:p>
    <w:p w14:paraId="71AA64BE" w14:textId="77777777" w:rsidR="00906E47" w:rsidRDefault="00906E47" w:rsidP="003911AA"/>
    <w:p w14:paraId="30E7C67C" w14:textId="6DF7EB14" w:rsidR="00906E47" w:rsidRPr="00D55B37" w:rsidRDefault="0017450A" w:rsidP="0017450A">
      <w:pPr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5451B3">
        <w:t>2424</w:t>
      </w:r>
      <w:r w:rsidRPr="00524821">
        <w:t xml:space="preserve">, effective </w:t>
      </w:r>
      <w:r w:rsidR="005451B3">
        <w:t>February 2, 2024</w:t>
      </w:r>
      <w:r w:rsidRPr="00524821">
        <w:t>)</w:t>
      </w:r>
    </w:p>
    <w:sectPr w:rsidR="00906E47" w:rsidRPr="00D55B37" w:rsidSect="00AD07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4DD7E" w14:textId="77777777" w:rsidR="008A2147" w:rsidRDefault="008A2147">
      <w:r>
        <w:separator/>
      </w:r>
    </w:p>
  </w:endnote>
  <w:endnote w:type="continuationSeparator" w:id="0">
    <w:p w14:paraId="63DADE3D" w14:textId="77777777" w:rsidR="008A2147" w:rsidRDefault="008A2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64775" w14:textId="77777777" w:rsidR="008A2147" w:rsidRDefault="008A2147">
      <w:r>
        <w:separator/>
      </w:r>
    </w:p>
  </w:footnote>
  <w:footnote w:type="continuationSeparator" w:id="0">
    <w:p w14:paraId="0749C561" w14:textId="77777777" w:rsidR="008A2147" w:rsidRDefault="008A2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F0724"/>
    <w:multiLevelType w:val="multilevel"/>
    <w:tmpl w:val="D67A8BB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D225F"/>
    <w:rsid w:val="000F2E94"/>
    <w:rsid w:val="0017450A"/>
    <w:rsid w:val="001C7D95"/>
    <w:rsid w:val="001E3074"/>
    <w:rsid w:val="00205377"/>
    <w:rsid w:val="00225354"/>
    <w:rsid w:val="002524EC"/>
    <w:rsid w:val="002E229D"/>
    <w:rsid w:val="002E7D06"/>
    <w:rsid w:val="00367A2E"/>
    <w:rsid w:val="003911AA"/>
    <w:rsid w:val="003B7778"/>
    <w:rsid w:val="003F5FD7"/>
    <w:rsid w:val="00431CFE"/>
    <w:rsid w:val="004C6A34"/>
    <w:rsid w:val="005001C5"/>
    <w:rsid w:val="00530BE1"/>
    <w:rsid w:val="00542E97"/>
    <w:rsid w:val="005451B3"/>
    <w:rsid w:val="0056157E"/>
    <w:rsid w:val="0056501E"/>
    <w:rsid w:val="006A2114"/>
    <w:rsid w:val="00780733"/>
    <w:rsid w:val="00797A76"/>
    <w:rsid w:val="007E2763"/>
    <w:rsid w:val="008271B1"/>
    <w:rsid w:val="0084781C"/>
    <w:rsid w:val="008A2147"/>
    <w:rsid w:val="00906E47"/>
    <w:rsid w:val="0098276C"/>
    <w:rsid w:val="00A2265D"/>
    <w:rsid w:val="00A600AA"/>
    <w:rsid w:val="00AD07E9"/>
    <w:rsid w:val="00AE5547"/>
    <w:rsid w:val="00AF10C5"/>
    <w:rsid w:val="00B35D67"/>
    <w:rsid w:val="00B516F7"/>
    <w:rsid w:val="00B71177"/>
    <w:rsid w:val="00BD0845"/>
    <w:rsid w:val="00C4537A"/>
    <w:rsid w:val="00CC13F9"/>
    <w:rsid w:val="00CD3723"/>
    <w:rsid w:val="00D55B37"/>
    <w:rsid w:val="00D93C67"/>
    <w:rsid w:val="00E135A9"/>
    <w:rsid w:val="00E31F54"/>
    <w:rsid w:val="00E7288E"/>
    <w:rsid w:val="00EA3C1F"/>
    <w:rsid w:val="00F368CA"/>
    <w:rsid w:val="00F43DEE"/>
    <w:rsid w:val="00F5799E"/>
    <w:rsid w:val="00FD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056D30"/>
  <w15:docId w15:val="{3507D19F-45C2-4175-868D-6B434ADC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5">
    <w:name w:val="heading 5"/>
    <w:basedOn w:val="Normal"/>
    <w:next w:val="Normal"/>
    <w:qFormat/>
    <w:rsid w:val="002E7D06"/>
    <w:pPr>
      <w:keepNext/>
      <w:jc w:val="both"/>
      <w:outlineLvl w:val="4"/>
    </w:pPr>
    <w:rPr>
      <w:b/>
      <w:bCs/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2E7D06"/>
    <w:pPr>
      <w:jc w:val="center"/>
    </w:pPr>
    <w:rPr>
      <w:szCs w:val="20"/>
    </w:rPr>
  </w:style>
  <w:style w:type="paragraph" w:styleId="Subtitle">
    <w:name w:val="Subtitle"/>
    <w:basedOn w:val="Normal"/>
    <w:qFormat/>
    <w:rsid w:val="002E7D06"/>
    <w:pPr>
      <w:jc w:val="center"/>
    </w:pPr>
    <w:rPr>
      <w:szCs w:val="20"/>
    </w:rPr>
  </w:style>
  <w:style w:type="paragraph" w:styleId="PlainText">
    <w:name w:val="Plain Text"/>
    <w:basedOn w:val="Normal"/>
    <w:rsid w:val="002E7D06"/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4</cp:revision>
  <dcterms:created xsi:type="dcterms:W3CDTF">2024-01-29T21:06:00Z</dcterms:created>
  <dcterms:modified xsi:type="dcterms:W3CDTF">2024-02-16T16:10:00Z</dcterms:modified>
</cp:coreProperties>
</file>