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006E2" w14:textId="77777777" w:rsidR="003C304A" w:rsidRDefault="003C304A" w:rsidP="003C304A">
      <w:pPr>
        <w:widowControl w:val="0"/>
        <w:autoSpaceDE w:val="0"/>
        <w:autoSpaceDN w:val="0"/>
        <w:adjustRightInd w:val="0"/>
      </w:pPr>
    </w:p>
    <w:p w14:paraId="6164F05B" w14:textId="77777777" w:rsidR="003C304A" w:rsidRDefault="00E83964" w:rsidP="003C304A">
      <w:pPr>
        <w:widowControl w:val="0"/>
        <w:autoSpaceDE w:val="0"/>
        <w:autoSpaceDN w:val="0"/>
        <w:adjustRightInd w:val="0"/>
      </w:pPr>
      <w:r>
        <w:rPr>
          <w:b/>
          <w:bCs/>
        </w:rPr>
        <w:t>S</w:t>
      </w:r>
      <w:r w:rsidR="003C304A">
        <w:rPr>
          <w:b/>
          <w:bCs/>
        </w:rPr>
        <w:t>ection 1380.296  Acts Constituting the Practice of Professional Engineering Pursuant to Section 4 of the Act</w:t>
      </w:r>
      <w:r w:rsidR="003C304A">
        <w:t xml:space="preserve"> </w:t>
      </w:r>
    </w:p>
    <w:p w14:paraId="7865AE3E" w14:textId="77777777" w:rsidR="003C304A" w:rsidRDefault="003C304A" w:rsidP="003C304A">
      <w:pPr>
        <w:widowControl w:val="0"/>
        <w:autoSpaceDE w:val="0"/>
        <w:autoSpaceDN w:val="0"/>
        <w:adjustRightInd w:val="0"/>
      </w:pPr>
    </w:p>
    <w:p w14:paraId="6FDA82E5" w14:textId="77777777" w:rsidR="007A04E2" w:rsidRDefault="003C304A" w:rsidP="003C304A">
      <w:pPr>
        <w:widowControl w:val="0"/>
        <w:autoSpaceDE w:val="0"/>
        <w:autoSpaceDN w:val="0"/>
        <w:adjustRightInd w:val="0"/>
        <w:ind w:left="1440" w:hanging="720"/>
      </w:pPr>
      <w:r>
        <w:t>a)</w:t>
      </w:r>
      <w:r>
        <w:tab/>
      </w:r>
      <w:r w:rsidR="007A04E2">
        <w:t>The term "</w:t>
      </w:r>
      <w:r w:rsidR="00C3139A">
        <w:t>t</w:t>
      </w:r>
      <w:r w:rsidR="007A04E2">
        <w:t xml:space="preserve">echnical </w:t>
      </w:r>
      <w:r w:rsidR="00C3139A">
        <w:t>s</w:t>
      </w:r>
      <w:r w:rsidR="007A04E2">
        <w:t>ubmission</w:t>
      </w:r>
      <w:r w:rsidR="00E83964">
        <w:t>s</w:t>
      </w:r>
      <w:r w:rsidR="007A04E2">
        <w:t>" is defined by the Board as including</w:t>
      </w:r>
      <w:r w:rsidR="00C3139A">
        <w:t>,</w:t>
      </w:r>
      <w:r w:rsidR="007A04E2">
        <w:t xml:space="preserve"> but not limited to</w:t>
      </w:r>
      <w:r w:rsidR="00C3139A">
        <w:t>,</w:t>
      </w:r>
      <w:r w:rsidR="007A04E2">
        <w:t xml:space="preserve"> documents submitted for approval to any authority having jurisdiction</w:t>
      </w:r>
      <w:r w:rsidR="00C3139A">
        <w:t>,</w:t>
      </w:r>
      <w:r w:rsidR="007A04E2">
        <w:t xml:space="preserve"> and means designs, drawings and specifications </w:t>
      </w:r>
      <w:r w:rsidR="00C3139A">
        <w:t>that</w:t>
      </w:r>
      <w:r w:rsidR="007A04E2">
        <w:t xml:space="preserve"> establish the standard</w:t>
      </w:r>
      <w:r w:rsidR="00C3139A">
        <w:t>s</w:t>
      </w:r>
      <w:r w:rsidR="007A04E2">
        <w:t xml:space="preserve"> of quality for materials, workmanship</w:t>
      </w:r>
      <w:r w:rsidR="00C3139A">
        <w:t xml:space="preserve"> and</w:t>
      </w:r>
      <w:r w:rsidR="007A04E2">
        <w:t xml:space="preserve"> equipment and the construction systems, studies and other technical reports prepared in the course of a design professional's practice.</w:t>
      </w:r>
    </w:p>
    <w:p w14:paraId="2CDC8D7E" w14:textId="77777777" w:rsidR="007A04E2" w:rsidRDefault="007A04E2" w:rsidP="00E42C50">
      <w:pPr>
        <w:widowControl w:val="0"/>
        <w:autoSpaceDE w:val="0"/>
        <w:autoSpaceDN w:val="0"/>
        <w:adjustRightInd w:val="0"/>
      </w:pPr>
    </w:p>
    <w:p w14:paraId="242CEFD2" w14:textId="77777777" w:rsidR="003C304A" w:rsidRDefault="007A04E2" w:rsidP="007A04E2">
      <w:pPr>
        <w:widowControl w:val="0"/>
        <w:autoSpaceDE w:val="0"/>
        <w:autoSpaceDN w:val="0"/>
        <w:adjustRightInd w:val="0"/>
        <w:ind w:left="1440" w:hanging="699"/>
      </w:pPr>
      <w:r>
        <w:t>b)</w:t>
      </w:r>
      <w:r>
        <w:tab/>
      </w:r>
      <w:r w:rsidR="003C304A">
        <w:t xml:space="preserve">Design/Build </w:t>
      </w:r>
    </w:p>
    <w:p w14:paraId="6AF904FB" w14:textId="565ABB71" w:rsidR="003C304A" w:rsidRDefault="003C304A" w:rsidP="00EC1D0D">
      <w:pPr>
        <w:widowControl w:val="0"/>
        <w:autoSpaceDE w:val="0"/>
        <w:autoSpaceDN w:val="0"/>
        <w:adjustRightInd w:val="0"/>
        <w:ind w:left="1440"/>
      </w:pPr>
      <w:r>
        <w:t xml:space="preserve">The design/build project delivery process is a method whereby an entity signs a single contract to provide a combination of professional engineering and construction services. </w:t>
      </w:r>
    </w:p>
    <w:p w14:paraId="6E410C23" w14:textId="77777777" w:rsidR="00FE04CC" w:rsidRDefault="00FE04CC" w:rsidP="00E42C50">
      <w:pPr>
        <w:widowControl w:val="0"/>
        <w:autoSpaceDE w:val="0"/>
        <w:autoSpaceDN w:val="0"/>
        <w:adjustRightInd w:val="0"/>
      </w:pPr>
    </w:p>
    <w:p w14:paraId="507B9DC4" w14:textId="77777777" w:rsidR="003C304A" w:rsidRDefault="007A04E2" w:rsidP="003C304A">
      <w:pPr>
        <w:widowControl w:val="0"/>
        <w:autoSpaceDE w:val="0"/>
        <w:autoSpaceDN w:val="0"/>
        <w:adjustRightInd w:val="0"/>
        <w:ind w:left="1440" w:hanging="720"/>
      </w:pPr>
      <w:r>
        <w:t>c)</w:t>
      </w:r>
      <w:r w:rsidR="003C304A">
        <w:tab/>
        <w:t xml:space="preserve">The design/build entity will not be required to register as a professional design firm pursuant to Section 23 of the Act only if the services in the design/build project delivery process are provided by the entity in accordance with the following: </w:t>
      </w:r>
    </w:p>
    <w:p w14:paraId="31603634" w14:textId="77777777" w:rsidR="00FE04CC" w:rsidRDefault="00FE04CC" w:rsidP="00E42C50">
      <w:pPr>
        <w:widowControl w:val="0"/>
        <w:autoSpaceDE w:val="0"/>
        <w:autoSpaceDN w:val="0"/>
        <w:adjustRightInd w:val="0"/>
      </w:pPr>
    </w:p>
    <w:p w14:paraId="530C461A" w14:textId="77777777" w:rsidR="003C304A" w:rsidRDefault="003C304A" w:rsidP="003C304A">
      <w:pPr>
        <w:widowControl w:val="0"/>
        <w:autoSpaceDE w:val="0"/>
        <w:autoSpaceDN w:val="0"/>
        <w:adjustRightInd w:val="0"/>
        <w:ind w:left="2160" w:hanging="720"/>
      </w:pPr>
      <w:r>
        <w:t>1)</w:t>
      </w:r>
      <w:r>
        <w:tab/>
        <w:t xml:space="preserve">A professional engineer licensed or a professional design firm registered in Illinois independently contracts with the entity and participates substantially in all material aspects of the offering and providing of services relating to any bid process, contract negotiations, design, consultation, development, preparation and coordination of technical submissions, and verification of adherence to technical submissions and completion. </w:t>
      </w:r>
    </w:p>
    <w:p w14:paraId="18EA2BCA" w14:textId="77777777" w:rsidR="00FE04CC" w:rsidRDefault="00FE04CC" w:rsidP="00E42C50">
      <w:pPr>
        <w:widowControl w:val="0"/>
        <w:autoSpaceDE w:val="0"/>
        <w:autoSpaceDN w:val="0"/>
        <w:adjustRightInd w:val="0"/>
      </w:pPr>
    </w:p>
    <w:p w14:paraId="6A9E9DC7" w14:textId="77777777" w:rsidR="003C304A" w:rsidRDefault="003C304A" w:rsidP="003C304A">
      <w:pPr>
        <w:widowControl w:val="0"/>
        <w:autoSpaceDE w:val="0"/>
        <w:autoSpaceDN w:val="0"/>
        <w:adjustRightInd w:val="0"/>
        <w:ind w:left="2160" w:hanging="720"/>
      </w:pPr>
      <w:r>
        <w:t>2)</w:t>
      </w:r>
      <w:r>
        <w:tab/>
        <w:t xml:space="preserve">At the time of offering services, a written disclosure shall be given to the client by the entity identifying the licensed professional engineer who will be engaged by and is contractually responsible to the entity offering design/build project services. </w:t>
      </w:r>
    </w:p>
    <w:p w14:paraId="6217BA60" w14:textId="77777777" w:rsidR="00FE04CC" w:rsidRDefault="00FE04CC" w:rsidP="00E42C50">
      <w:pPr>
        <w:widowControl w:val="0"/>
        <w:autoSpaceDE w:val="0"/>
        <w:autoSpaceDN w:val="0"/>
        <w:adjustRightInd w:val="0"/>
      </w:pPr>
    </w:p>
    <w:p w14:paraId="4355E1F9" w14:textId="4C3BE1D0" w:rsidR="003C304A" w:rsidRDefault="003C304A" w:rsidP="003C304A">
      <w:pPr>
        <w:widowControl w:val="0"/>
        <w:autoSpaceDE w:val="0"/>
        <w:autoSpaceDN w:val="0"/>
        <w:adjustRightInd w:val="0"/>
        <w:ind w:left="2160" w:hanging="720"/>
      </w:pPr>
      <w:r>
        <w:t>3)</w:t>
      </w:r>
      <w:r>
        <w:tab/>
        <w:t xml:space="preserve">The entity agrees that the licensed professional engineer will have direct supervision of the professional engineering work and the engineering services will not be terminated on the project without immediate replacement by another licensed professional engineer mutually agreed to by the client and the entity. </w:t>
      </w:r>
    </w:p>
    <w:p w14:paraId="50CAD2EA" w14:textId="77777777" w:rsidR="00FE04CC" w:rsidRDefault="00FE04CC" w:rsidP="00E42C50">
      <w:pPr>
        <w:widowControl w:val="0"/>
        <w:autoSpaceDE w:val="0"/>
        <w:autoSpaceDN w:val="0"/>
        <w:adjustRightInd w:val="0"/>
      </w:pPr>
    </w:p>
    <w:p w14:paraId="100A4376" w14:textId="0FF9EA43" w:rsidR="003C304A" w:rsidRDefault="007A04E2" w:rsidP="003C304A">
      <w:pPr>
        <w:widowControl w:val="0"/>
        <w:autoSpaceDE w:val="0"/>
        <w:autoSpaceDN w:val="0"/>
        <w:adjustRightInd w:val="0"/>
        <w:ind w:left="1440" w:hanging="720"/>
      </w:pPr>
      <w:r>
        <w:t>d)</w:t>
      </w:r>
      <w:r w:rsidR="003C304A">
        <w:tab/>
        <w:t xml:space="preserve">A design/build entity shall not offer to provide or provide professional engineering services, unless the design/build entity is an Illinois licensed professional engineer or professional design firm.  Offering to provide professional engineering services shall include, but shall not necessarily be limited to, any tender of </w:t>
      </w:r>
      <w:r w:rsidR="00EC1D0D" w:rsidRPr="00EC1D0D">
        <w:t xml:space="preserve">professional </w:t>
      </w:r>
      <w:r w:rsidR="003C304A">
        <w:t xml:space="preserve">engineering services either independently or in combination with construction services by any sign, card, advertisement or </w:t>
      </w:r>
      <w:r w:rsidR="003C304A">
        <w:lastRenderedPageBreak/>
        <w:t xml:space="preserve">other device that might indicate to the public that the entity is entitled to provide </w:t>
      </w:r>
      <w:r w:rsidR="00EC1D0D" w:rsidRPr="00EC1D0D">
        <w:t xml:space="preserve">professional </w:t>
      </w:r>
      <w:r w:rsidR="003C304A">
        <w:t xml:space="preserve">engineering services. </w:t>
      </w:r>
    </w:p>
    <w:p w14:paraId="74CAC148" w14:textId="77777777" w:rsidR="003C304A" w:rsidRDefault="003C304A" w:rsidP="00E42C50">
      <w:pPr>
        <w:widowControl w:val="0"/>
        <w:autoSpaceDE w:val="0"/>
        <w:autoSpaceDN w:val="0"/>
        <w:adjustRightInd w:val="0"/>
      </w:pPr>
    </w:p>
    <w:p w14:paraId="2165E8EF" w14:textId="281DB632" w:rsidR="00BB4C79" w:rsidRDefault="00EC1D0D" w:rsidP="00BB4C79">
      <w:pPr>
        <w:widowControl w:val="0"/>
        <w:autoSpaceDE w:val="0"/>
        <w:autoSpaceDN w:val="0"/>
        <w:adjustRightInd w:val="0"/>
        <w:ind w:left="1440" w:hanging="720"/>
      </w:pPr>
      <w:r>
        <w:t>(Source:  Amended at 4</w:t>
      </w:r>
      <w:r w:rsidR="00CF4457">
        <w:t>7</w:t>
      </w:r>
      <w:r>
        <w:t xml:space="preserve"> Ill. Reg. </w:t>
      </w:r>
      <w:r w:rsidR="002848EC">
        <w:t>876</w:t>
      </w:r>
      <w:r>
        <w:t xml:space="preserve">, effective </w:t>
      </w:r>
      <w:r w:rsidR="002848EC">
        <w:t>January 5, 2023</w:t>
      </w:r>
      <w:r>
        <w:t>)</w:t>
      </w:r>
    </w:p>
    <w:sectPr w:rsidR="00BB4C79" w:rsidSect="003C30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C304A"/>
    <w:rsid w:val="00161A38"/>
    <w:rsid w:val="00213633"/>
    <w:rsid w:val="002848EC"/>
    <w:rsid w:val="003C304A"/>
    <w:rsid w:val="005C3366"/>
    <w:rsid w:val="006E3EB6"/>
    <w:rsid w:val="007A04E2"/>
    <w:rsid w:val="00A90FFF"/>
    <w:rsid w:val="00AA5F4B"/>
    <w:rsid w:val="00B5657F"/>
    <w:rsid w:val="00BB4C79"/>
    <w:rsid w:val="00C3139A"/>
    <w:rsid w:val="00CF4457"/>
    <w:rsid w:val="00E42C50"/>
    <w:rsid w:val="00E67954"/>
    <w:rsid w:val="00E83964"/>
    <w:rsid w:val="00EC1D0D"/>
    <w:rsid w:val="00F857DE"/>
    <w:rsid w:val="00FE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10CFD0"/>
  <w15:docId w15:val="{1612ECAB-84D1-4B8D-BFFB-975FA509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29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ection 1380</vt:lpstr>
    </vt:vector>
  </TitlesOfParts>
  <Company>General Assembly</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ection 1380</dc:title>
  <dc:subject/>
  <dc:creator>Illinois General Assembly</dc:creator>
  <cp:keywords/>
  <dc:description/>
  <cp:lastModifiedBy>Shipley, Melissa A.</cp:lastModifiedBy>
  <cp:revision>4</cp:revision>
  <dcterms:created xsi:type="dcterms:W3CDTF">2022-12-16T21:24:00Z</dcterms:created>
  <dcterms:modified xsi:type="dcterms:W3CDTF">2023-01-20T15:25:00Z</dcterms:modified>
</cp:coreProperties>
</file>