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0942" w14:textId="77777777" w:rsidR="00697C48" w:rsidRPr="00697C48" w:rsidRDefault="00697C48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A751A2A" w14:textId="58981832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C108B">
        <w:rPr>
          <w:rFonts w:ascii="Times New Roman" w:hAnsi="Times New Roman" w:cs="Times New Roman"/>
          <w:b/>
          <w:bCs/>
          <w:sz w:val="24"/>
        </w:rPr>
        <w:t>Section 1376.35  Application for Licensure</w:t>
      </w:r>
    </w:p>
    <w:p w14:paraId="5979973F" w14:textId="77777777" w:rsidR="001C108B" w:rsidRPr="00697C48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8AC2B7F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a)</w:t>
      </w:r>
      <w:r w:rsidRPr="001C108B">
        <w:rPr>
          <w:rFonts w:ascii="Times New Roman" w:hAnsi="Times New Roman" w:cs="Times New Roman"/>
          <w:sz w:val="24"/>
        </w:rPr>
        <w:tab/>
        <w:t>An applicant for licensure as a behavior analyst shall file an application on forms provided by the Division.  The application shall include:</w:t>
      </w:r>
    </w:p>
    <w:p w14:paraId="700D7848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FCC577E" w14:textId="66D4198A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1)</w:t>
      </w:r>
      <w:r w:rsidRPr="001C108B">
        <w:rPr>
          <w:rFonts w:ascii="Times New Roman" w:hAnsi="Times New Roman" w:cs="Times New Roman"/>
          <w:sz w:val="24"/>
        </w:rPr>
        <w:tab/>
        <w:t xml:space="preserve">Current valid </w:t>
      </w:r>
      <w:proofErr w:type="spellStart"/>
      <w:r w:rsidRPr="001C108B">
        <w:rPr>
          <w:rFonts w:ascii="Times New Roman" w:hAnsi="Times New Roman" w:cs="Times New Roman"/>
          <w:sz w:val="24"/>
        </w:rPr>
        <w:t>BCBA</w:t>
      </w:r>
      <w:proofErr w:type="spellEnd"/>
      <w:r w:rsidRPr="001C108B">
        <w:rPr>
          <w:rFonts w:ascii="Times New Roman" w:hAnsi="Times New Roman" w:cs="Times New Roman"/>
          <w:sz w:val="24"/>
        </w:rPr>
        <w:t xml:space="preserve"> certification issued by the </w:t>
      </w:r>
      <w:proofErr w:type="spellStart"/>
      <w:r w:rsidRPr="001C108B">
        <w:rPr>
          <w:rFonts w:ascii="Times New Roman" w:hAnsi="Times New Roman" w:cs="Times New Roman"/>
          <w:sz w:val="24"/>
        </w:rPr>
        <w:t>BACB</w:t>
      </w:r>
      <w:proofErr w:type="spellEnd"/>
      <w:r w:rsidR="003151D3" w:rsidRPr="003151D3">
        <w:t xml:space="preserve"> </w:t>
      </w:r>
      <w:r w:rsidR="003151D3" w:rsidRPr="003151D3">
        <w:rPr>
          <w:rFonts w:ascii="Times New Roman" w:hAnsi="Times New Roman" w:cs="Times New Roman"/>
          <w:sz w:val="24"/>
          <w:szCs w:val="24"/>
        </w:rPr>
        <w:t>that includes the minimum hours of supervised experience under Section 30(a)(3) of the Act</w:t>
      </w:r>
      <w:r w:rsidRPr="001C108B">
        <w:rPr>
          <w:rFonts w:ascii="Times New Roman" w:hAnsi="Times New Roman" w:cs="Times New Roman"/>
          <w:sz w:val="24"/>
        </w:rPr>
        <w:t>.  If the applicant is unable to provide proof of current valid certification, the applicant shall provide:</w:t>
      </w:r>
    </w:p>
    <w:p w14:paraId="6D4567FE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AB378B5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A)</w:t>
      </w:r>
      <w:r w:rsidRPr="001C108B">
        <w:rPr>
          <w:rFonts w:ascii="Times New Roman" w:hAnsi="Times New Roman" w:cs="Times New Roman"/>
          <w:sz w:val="24"/>
        </w:rPr>
        <w:tab/>
        <w:t>Certification of graduation from an approved program that meets the requirements set forth in Section 1376.15; and</w:t>
      </w:r>
    </w:p>
    <w:p w14:paraId="722A6DED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60C80373" w14:textId="605E6D68" w:rsidR="001C108B" w:rsidRDefault="001C108B" w:rsidP="00C72050">
      <w:pPr>
        <w:widowControl w:val="0"/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B)</w:t>
      </w:r>
      <w:r w:rsidRPr="001C108B">
        <w:rPr>
          <w:rFonts w:ascii="Times New Roman" w:hAnsi="Times New Roman" w:cs="Times New Roman"/>
          <w:sz w:val="24"/>
        </w:rPr>
        <w:tab/>
        <w:t xml:space="preserve">Proof of passing the </w:t>
      </w:r>
      <w:proofErr w:type="spellStart"/>
      <w:r w:rsidRPr="001C108B">
        <w:rPr>
          <w:rFonts w:ascii="Times New Roman" w:hAnsi="Times New Roman" w:cs="Times New Roman"/>
          <w:sz w:val="24"/>
        </w:rPr>
        <w:t>BCBA</w:t>
      </w:r>
      <w:proofErr w:type="spellEnd"/>
      <w:r w:rsidRPr="001C108B">
        <w:rPr>
          <w:rFonts w:ascii="Times New Roman" w:hAnsi="Times New Roman" w:cs="Times New Roman"/>
          <w:sz w:val="24"/>
        </w:rPr>
        <w:t xml:space="preserve"> Certification Examination.  The proof shall be forwarded to the Division from the </w:t>
      </w:r>
      <w:proofErr w:type="spellStart"/>
      <w:r w:rsidRPr="001C108B">
        <w:rPr>
          <w:rFonts w:ascii="Times New Roman" w:hAnsi="Times New Roman" w:cs="Times New Roman"/>
          <w:sz w:val="24"/>
        </w:rPr>
        <w:t>BACB</w:t>
      </w:r>
      <w:proofErr w:type="spellEnd"/>
      <w:r w:rsidRPr="001C108B">
        <w:rPr>
          <w:rFonts w:ascii="Times New Roman" w:hAnsi="Times New Roman" w:cs="Times New Roman"/>
          <w:sz w:val="24"/>
        </w:rPr>
        <w:t>;</w:t>
      </w:r>
      <w:r w:rsidR="003151D3">
        <w:rPr>
          <w:rFonts w:ascii="Times New Roman" w:hAnsi="Times New Roman" w:cs="Times New Roman"/>
          <w:sz w:val="24"/>
        </w:rPr>
        <w:t xml:space="preserve"> and</w:t>
      </w:r>
    </w:p>
    <w:p w14:paraId="21981CEE" w14:textId="639A8A62" w:rsidR="00C72050" w:rsidRPr="00031E18" w:rsidRDefault="00C72050" w:rsidP="00031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BCD16" w14:textId="37C8A7CE" w:rsidR="00C72050" w:rsidRPr="00031E18" w:rsidRDefault="00C72050" w:rsidP="00031E1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31E1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F256F8" w:rsidRPr="0009495D">
        <w:rPr>
          <w:rFonts w:ascii="Times New Roman" w:hAnsi="Times New Roman" w:cs="Times New Roman"/>
          <w:sz w:val="24"/>
          <w:szCs w:val="24"/>
        </w:rPr>
        <w:t>Verification of a fingerprint-based background check submitted to the Illinois State Police (ISP) electronically through a licensed live scan fingerprint vendor. The fingerprints shall be checked against the ISP and Federal Bureau of Investigation criminal history record. Out-of-state residents may have their fingerprints taken by a fingerprinting agency outside of Illinois and submit one fingerprint card, accompanied by the fee specified by ISP, to a licensed live scan fingerprint vendor with card scan capability. Fingerprints shall be taken not more than 60 days prior to the application; and</w:t>
      </w:r>
    </w:p>
    <w:p w14:paraId="62307C4C" w14:textId="77777777" w:rsidR="001C108B" w:rsidRPr="001C108B" w:rsidRDefault="001C108B" w:rsidP="00C720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91D5941" w14:textId="2ABA2EC3" w:rsidR="001C108B" w:rsidRPr="001C108B" w:rsidRDefault="00C72050" w:rsidP="00C72050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1C108B" w:rsidRPr="001C108B">
        <w:rPr>
          <w:rFonts w:ascii="Times New Roman" w:hAnsi="Times New Roman" w:cs="Times New Roman"/>
          <w:sz w:val="24"/>
        </w:rPr>
        <w:t>)</w:t>
      </w:r>
      <w:r w:rsidR="001C108B" w:rsidRPr="001C108B">
        <w:rPr>
          <w:rFonts w:ascii="Times New Roman" w:hAnsi="Times New Roman" w:cs="Times New Roman"/>
          <w:sz w:val="24"/>
        </w:rPr>
        <w:tab/>
        <w:t>The fee required in Section 1376.55.</w:t>
      </w:r>
    </w:p>
    <w:p w14:paraId="75F61729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CE3662B" w14:textId="57C464DB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b)</w:t>
      </w:r>
      <w:r w:rsidRPr="001C108B">
        <w:rPr>
          <w:rFonts w:ascii="Times New Roman" w:hAnsi="Times New Roman" w:cs="Times New Roman"/>
          <w:sz w:val="24"/>
        </w:rPr>
        <w:tab/>
        <w:t>An applicant who applies for licensure as a behavior analyst before July 1, 2028, who has not obtained the supervised experience described in Section 30</w:t>
      </w:r>
      <w:r w:rsidR="003151D3">
        <w:rPr>
          <w:rFonts w:ascii="Times New Roman" w:hAnsi="Times New Roman" w:cs="Times New Roman"/>
          <w:sz w:val="24"/>
        </w:rPr>
        <w:t>(a)(3)</w:t>
      </w:r>
      <w:r w:rsidRPr="001C108B">
        <w:rPr>
          <w:rFonts w:ascii="Times New Roman" w:hAnsi="Times New Roman" w:cs="Times New Roman"/>
          <w:sz w:val="24"/>
        </w:rPr>
        <w:t xml:space="preserve"> of the Act, may be considered for a license if the following is submitted with an application:</w:t>
      </w:r>
    </w:p>
    <w:p w14:paraId="3AD37D94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E855747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1)</w:t>
      </w:r>
      <w:r w:rsidRPr="001C108B">
        <w:rPr>
          <w:rFonts w:ascii="Times New Roman" w:hAnsi="Times New Roman" w:cs="Times New Roman"/>
          <w:sz w:val="24"/>
        </w:rPr>
        <w:tab/>
        <w:t>An official transcript and a diploma or certification of graduation evidencing that the applicant has received a graduate degree in behavior analysis or a related field from a regionally accredited college or university that meets the standards provided in Section 1376.15;</w:t>
      </w:r>
    </w:p>
    <w:p w14:paraId="3C7227B1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2699688" w14:textId="502D9B96" w:rsid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2)</w:t>
      </w:r>
      <w:r w:rsidRPr="001C108B">
        <w:rPr>
          <w:rFonts w:ascii="Times New Roman" w:hAnsi="Times New Roman" w:cs="Times New Roman"/>
          <w:sz w:val="24"/>
        </w:rPr>
        <w:tab/>
        <w:t xml:space="preserve">Certification of successful completion of an examination as provided in Section 1376.30.  The certification shall be forwarded to the Division from the </w:t>
      </w:r>
      <w:proofErr w:type="spellStart"/>
      <w:r w:rsidR="003151D3">
        <w:rPr>
          <w:rFonts w:ascii="Times New Roman" w:hAnsi="Times New Roman" w:cs="Times New Roman"/>
          <w:sz w:val="24"/>
        </w:rPr>
        <w:t>BACB</w:t>
      </w:r>
      <w:proofErr w:type="spellEnd"/>
      <w:r w:rsidRPr="001C108B">
        <w:rPr>
          <w:rFonts w:ascii="Times New Roman" w:hAnsi="Times New Roman" w:cs="Times New Roman"/>
          <w:sz w:val="24"/>
        </w:rPr>
        <w:t>;</w:t>
      </w:r>
    </w:p>
    <w:p w14:paraId="05ED9D7B" w14:textId="77777777" w:rsidR="00C72050" w:rsidRPr="00031E18" w:rsidRDefault="00C72050" w:rsidP="00031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3EFA7" w14:textId="1588883B" w:rsidR="00C72050" w:rsidRPr="00C72050" w:rsidRDefault="00C72050" w:rsidP="00031E1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31E1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F256F8" w:rsidRPr="00322028">
        <w:rPr>
          <w:rFonts w:ascii="Times New Roman" w:hAnsi="Times New Roman" w:cs="Times New Roman"/>
          <w:sz w:val="24"/>
          <w:szCs w:val="24"/>
        </w:rPr>
        <w:t xml:space="preserve">Verification of a fingerprint-based background check submitted to the Illinois State Police (ISP) electronically through a licensed live scan fingerprint vendor. The fingerprints shall be checked against the ISP and </w:t>
      </w:r>
      <w:r w:rsidR="00F256F8" w:rsidRPr="00322028">
        <w:rPr>
          <w:rFonts w:ascii="Times New Roman" w:hAnsi="Times New Roman" w:cs="Times New Roman"/>
          <w:sz w:val="24"/>
          <w:szCs w:val="24"/>
        </w:rPr>
        <w:lastRenderedPageBreak/>
        <w:t>Federal Bureau of Investigation criminal history record. Out-of-state residents may have their fingerprints taken by a fingerprinting agency outside of Illinois and submit one fingerprint card, accompanied by the fee specified by ISP, to a licensed live scan fingerprint vendor with card scan capability. Fingerprints shall be taken not more than 60 days prior to the application; and</w:t>
      </w:r>
    </w:p>
    <w:p w14:paraId="27C0A218" w14:textId="77777777" w:rsidR="001C108B" w:rsidRPr="00031E18" w:rsidRDefault="001C108B" w:rsidP="00031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73F86" w14:textId="43A0A649" w:rsidR="001C108B" w:rsidRPr="001C108B" w:rsidRDefault="00C72050" w:rsidP="00E65875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1C108B" w:rsidRPr="001C108B">
        <w:rPr>
          <w:rFonts w:ascii="Times New Roman" w:hAnsi="Times New Roman" w:cs="Times New Roman"/>
          <w:sz w:val="24"/>
        </w:rPr>
        <w:t>)</w:t>
      </w:r>
      <w:r w:rsidR="001C108B" w:rsidRPr="001C108B">
        <w:rPr>
          <w:rFonts w:ascii="Times New Roman" w:hAnsi="Times New Roman" w:cs="Times New Roman"/>
          <w:sz w:val="24"/>
        </w:rPr>
        <w:tab/>
        <w:t>The fee required in Section 1376.65.</w:t>
      </w:r>
    </w:p>
    <w:p w14:paraId="2AECC921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8ECBB79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c)</w:t>
      </w:r>
      <w:r w:rsidRPr="001C108B">
        <w:rPr>
          <w:rFonts w:ascii="Times New Roman" w:hAnsi="Times New Roman" w:cs="Times New Roman"/>
          <w:sz w:val="24"/>
        </w:rPr>
        <w:tab/>
        <w:t>An applicant for licensure as an assistant behavior analyst shall file an application on forms provided by the Division.  The application shall include:</w:t>
      </w:r>
    </w:p>
    <w:p w14:paraId="0CE0EB8C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BB9247D" w14:textId="601C45CB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1)</w:t>
      </w:r>
      <w:r w:rsidRPr="001C108B">
        <w:rPr>
          <w:rFonts w:ascii="Times New Roman" w:hAnsi="Times New Roman" w:cs="Times New Roman"/>
          <w:sz w:val="24"/>
        </w:rPr>
        <w:tab/>
        <w:t xml:space="preserve">Current valid </w:t>
      </w:r>
      <w:proofErr w:type="spellStart"/>
      <w:r w:rsidRPr="001C108B">
        <w:rPr>
          <w:rFonts w:ascii="Times New Roman" w:hAnsi="Times New Roman" w:cs="Times New Roman"/>
          <w:sz w:val="24"/>
        </w:rPr>
        <w:t>BCaBA</w:t>
      </w:r>
      <w:proofErr w:type="spellEnd"/>
      <w:r w:rsidRPr="001C108B">
        <w:rPr>
          <w:rFonts w:ascii="Times New Roman" w:hAnsi="Times New Roman" w:cs="Times New Roman"/>
          <w:sz w:val="24"/>
        </w:rPr>
        <w:t xml:space="preserve"> certification issued by the </w:t>
      </w:r>
      <w:proofErr w:type="spellStart"/>
      <w:r w:rsidRPr="001C108B">
        <w:rPr>
          <w:rFonts w:ascii="Times New Roman" w:hAnsi="Times New Roman" w:cs="Times New Roman"/>
          <w:sz w:val="24"/>
        </w:rPr>
        <w:t>BACB</w:t>
      </w:r>
      <w:proofErr w:type="spellEnd"/>
      <w:r w:rsidR="003151D3" w:rsidRPr="003151D3">
        <w:rPr>
          <w:rFonts w:ascii="Times New Roman" w:hAnsi="Times New Roman" w:cs="Times New Roman"/>
          <w:sz w:val="24"/>
          <w:szCs w:val="24"/>
        </w:rPr>
        <w:t xml:space="preserve"> that includes the supervised experience required under Section 35(a)(3) of the Act</w:t>
      </w:r>
      <w:r w:rsidRPr="001C108B">
        <w:rPr>
          <w:rFonts w:ascii="Times New Roman" w:hAnsi="Times New Roman" w:cs="Times New Roman"/>
          <w:sz w:val="24"/>
        </w:rPr>
        <w:t>.  If the applicant is unable to provide proof of current valid certification, the applicant shall provide:</w:t>
      </w:r>
    </w:p>
    <w:p w14:paraId="78B9A5F3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520539E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A)</w:t>
      </w:r>
      <w:r w:rsidRPr="001C108B">
        <w:rPr>
          <w:rFonts w:ascii="Times New Roman" w:hAnsi="Times New Roman" w:cs="Times New Roman"/>
          <w:sz w:val="24"/>
        </w:rPr>
        <w:tab/>
        <w:t>Certification of graduation from an approved program that meets the requirements set forth in Section 1376.15; and</w:t>
      </w:r>
    </w:p>
    <w:p w14:paraId="44347D16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CAF80AC" w14:textId="6380709E" w:rsid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B)</w:t>
      </w:r>
      <w:r w:rsidRPr="001C108B">
        <w:rPr>
          <w:rFonts w:ascii="Times New Roman" w:hAnsi="Times New Roman" w:cs="Times New Roman"/>
          <w:sz w:val="24"/>
        </w:rPr>
        <w:tab/>
        <w:t xml:space="preserve">Proof of passing the </w:t>
      </w:r>
      <w:proofErr w:type="spellStart"/>
      <w:r w:rsidRPr="001C108B">
        <w:rPr>
          <w:rFonts w:ascii="Times New Roman" w:hAnsi="Times New Roman" w:cs="Times New Roman"/>
          <w:sz w:val="24"/>
        </w:rPr>
        <w:t>BCaBA</w:t>
      </w:r>
      <w:proofErr w:type="spellEnd"/>
      <w:r w:rsidRPr="001C108B">
        <w:rPr>
          <w:rFonts w:ascii="Times New Roman" w:hAnsi="Times New Roman" w:cs="Times New Roman"/>
          <w:sz w:val="24"/>
        </w:rPr>
        <w:t xml:space="preserve"> Certification Examination.  The proof shall be forwarded to the Division from the </w:t>
      </w:r>
      <w:proofErr w:type="spellStart"/>
      <w:r w:rsidRPr="001C108B">
        <w:rPr>
          <w:rFonts w:ascii="Times New Roman" w:hAnsi="Times New Roman" w:cs="Times New Roman"/>
          <w:sz w:val="24"/>
        </w:rPr>
        <w:t>BACB</w:t>
      </w:r>
      <w:proofErr w:type="spellEnd"/>
      <w:r w:rsidRPr="001C108B">
        <w:rPr>
          <w:rFonts w:ascii="Times New Roman" w:hAnsi="Times New Roman" w:cs="Times New Roman"/>
          <w:sz w:val="24"/>
        </w:rPr>
        <w:t>;</w:t>
      </w:r>
      <w:r w:rsidR="003151D3">
        <w:rPr>
          <w:rFonts w:ascii="Times New Roman" w:hAnsi="Times New Roman" w:cs="Times New Roman"/>
          <w:sz w:val="24"/>
        </w:rPr>
        <w:t xml:space="preserve"> and</w:t>
      </w:r>
    </w:p>
    <w:p w14:paraId="516D5762" w14:textId="6ABE1959" w:rsidR="00C72050" w:rsidRDefault="00C72050" w:rsidP="00BE2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9DF67DE" w14:textId="5452A133" w:rsidR="00C72050" w:rsidRPr="00C72050" w:rsidRDefault="00C72050" w:rsidP="00031E1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31E1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F256F8" w:rsidRPr="00322028">
        <w:rPr>
          <w:rFonts w:ascii="Times New Roman" w:hAnsi="Times New Roman" w:cs="Times New Roman"/>
          <w:sz w:val="24"/>
          <w:szCs w:val="24"/>
        </w:rPr>
        <w:t>Verification of a fingerprint-based background check submitted to the Illinois State Police (ISP) electronically through a licensed live scan fingerprint vendor. The fingerprints shall be checked against the ISP and Federal Bureau of Investigation criminal history record. Out-of-state residents may have their fingerprints taken by a fingerprinting agency outside of Illinois and submit one fingerprint card, accompanied by the fee specified by ISP, to a licensed live scan fingerprint vendor with card scan capability. Fingerprints shall be taken not more than 60 days prior to the application; and</w:t>
      </w:r>
    </w:p>
    <w:p w14:paraId="4E57F569" w14:textId="77777777" w:rsidR="001C108B" w:rsidRPr="00C72050" w:rsidRDefault="001C108B" w:rsidP="00031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EA898" w14:textId="0518283F" w:rsidR="001C108B" w:rsidRPr="001C108B" w:rsidRDefault="00C72050" w:rsidP="00C72050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1C108B" w:rsidRPr="001C108B">
        <w:rPr>
          <w:rFonts w:ascii="Times New Roman" w:hAnsi="Times New Roman" w:cs="Times New Roman"/>
          <w:sz w:val="24"/>
        </w:rPr>
        <w:t>)</w:t>
      </w:r>
      <w:r w:rsidR="001C108B" w:rsidRPr="001C108B">
        <w:rPr>
          <w:rFonts w:ascii="Times New Roman" w:hAnsi="Times New Roman" w:cs="Times New Roman"/>
          <w:sz w:val="24"/>
        </w:rPr>
        <w:tab/>
        <w:t>The fee required in Section. 1376.65.</w:t>
      </w:r>
    </w:p>
    <w:p w14:paraId="734694D3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5C85909" w14:textId="6D6B9E46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d)</w:t>
      </w:r>
      <w:r w:rsidRPr="001C108B">
        <w:rPr>
          <w:rFonts w:ascii="Times New Roman" w:hAnsi="Times New Roman" w:cs="Times New Roman"/>
          <w:sz w:val="24"/>
        </w:rPr>
        <w:tab/>
        <w:t>An applicant who applies for licensure as an assistant behavior analyst before July 1, 2028, who has not obtained the supervised experience as described in Section 35</w:t>
      </w:r>
      <w:r w:rsidR="003151D3">
        <w:rPr>
          <w:rFonts w:ascii="Times New Roman" w:hAnsi="Times New Roman" w:cs="Times New Roman"/>
          <w:sz w:val="24"/>
        </w:rPr>
        <w:t>(a)(3)</w:t>
      </w:r>
      <w:r w:rsidRPr="001C108B">
        <w:rPr>
          <w:rFonts w:ascii="Times New Roman" w:hAnsi="Times New Roman" w:cs="Times New Roman"/>
          <w:sz w:val="24"/>
        </w:rPr>
        <w:t xml:space="preserve"> of the Act, may be considered for a license if the following is submitted with an application:</w:t>
      </w:r>
    </w:p>
    <w:p w14:paraId="220CAE2D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B82AA38" w14:textId="1A99B384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1)</w:t>
      </w:r>
      <w:r w:rsidRPr="001C108B">
        <w:rPr>
          <w:rFonts w:ascii="Times New Roman" w:hAnsi="Times New Roman" w:cs="Times New Roman"/>
          <w:sz w:val="24"/>
        </w:rPr>
        <w:tab/>
        <w:t>An official transcript and a diploma or certification of graduation evidencing that the applicant has received a bachelor</w:t>
      </w:r>
      <w:r w:rsidR="00697C48">
        <w:rPr>
          <w:rFonts w:ascii="Times New Roman" w:hAnsi="Times New Roman" w:cs="Times New Roman"/>
          <w:sz w:val="24"/>
        </w:rPr>
        <w:t>'</w:t>
      </w:r>
      <w:r w:rsidRPr="001C108B">
        <w:rPr>
          <w:rFonts w:ascii="Times New Roman" w:hAnsi="Times New Roman" w:cs="Times New Roman"/>
          <w:sz w:val="24"/>
        </w:rPr>
        <w:t>s degree in the field of behavior analysis from a regionally accredited college or university that meets the standards provided in Section 1376.15;</w:t>
      </w:r>
    </w:p>
    <w:p w14:paraId="3EC91730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38B550B" w14:textId="435C0934" w:rsid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 w:rsidRPr="001C108B">
        <w:rPr>
          <w:rFonts w:ascii="Times New Roman" w:hAnsi="Times New Roman" w:cs="Times New Roman"/>
          <w:sz w:val="24"/>
        </w:rPr>
        <w:t>2)</w:t>
      </w:r>
      <w:r w:rsidRPr="001C108B">
        <w:rPr>
          <w:rFonts w:ascii="Times New Roman" w:hAnsi="Times New Roman" w:cs="Times New Roman"/>
          <w:sz w:val="24"/>
        </w:rPr>
        <w:tab/>
        <w:t xml:space="preserve">Certification of successful completion of an examination as provided in </w:t>
      </w:r>
      <w:r w:rsidRPr="001C108B">
        <w:rPr>
          <w:rFonts w:ascii="Times New Roman" w:hAnsi="Times New Roman" w:cs="Times New Roman"/>
          <w:sz w:val="24"/>
        </w:rPr>
        <w:lastRenderedPageBreak/>
        <w:t>Section 1376.30.  The certification shall be forwarded to the Division from the testing entity;</w:t>
      </w:r>
    </w:p>
    <w:p w14:paraId="3CD9D726" w14:textId="0C1F9CAF" w:rsidR="00A07C77" w:rsidRPr="00031E18" w:rsidRDefault="00A07C77" w:rsidP="00031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A8AD1" w14:textId="51E6EC58" w:rsidR="00A07C77" w:rsidRPr="00031E18" w:rsidRDefault="00A07C77" w:rsidP="00031E1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31E1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F256F8" w:rsidRPr="00322028">
        <w:rPr>
          <w:rFonts w:ascii="Times New Roman" w:hAnsi="Times New Roman" w:cs="Times New Roman"/>
          <w:sz w:val="24"/>
          <w:szCs w:val="24"/>
        </w:rPr>
        <w:t>Verification of a fingerprint-based background check submitted to the Illinois State Police (ISP) electronically through a licensed live scan fingerprint vendor. The fingerprints shall be checked against the ISP and Federal Bureau of Investigation criminal history record. Out-of-state residents may have their fingerprints taken by a fingerprinting agency outside of Illinois and submit one fingerprint card, accompanied by the fee specified by ISP, to a licensed live scan fingerprint vendor with card scan capability. Fingerprints shall be taken not more than 60 days prior to the application; and</w:t>
      </w:r>
    </w:p>
    <w:p w14:paraId="534A6135" w14:textId="77777777" w:rsidR="001C108B" w:rsidRPr="001C108B" w:rsidRDefault="001C108B" w:rsidP="0069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658CE8C4" w14:textId="0ACCB7AE" w:rsidR="001C108B" w:rsidRDefault="00A07C77" w:rsidP="00E65875">
      <w:pPr>
        <w:widowControl w:val="0"/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1C108B" w:rsidRPr="001C108B">
        <w:rPr>
          <w:rFonts w:ascii="Times New Roman" w:hAnsi="Times New Roman" w:cs="Times New Roman"/>
          <w:sz w:val="24"/>
        </w:rPr>
        <w:t>)</w:t>
      </w:r>
      <w:r w:rsidR="001C108B" w:rsidRPr="001C108B">
        <w:rPr>
          <w:rFonts w:ascii="Times New Roman" w:hAnsi="Times New Roman" w:cs="Times New Roman"/>
          <w:sz w:val="24"/>
        </w:rPr>
        <w:tab/>
        <w:t>The fee required in Section 1376.65.</w:t>
      </w:r>
    </w:p>
    <w:p w14:paraId="34B68769" w14:textId="5975A421" w:rsidR="00A07C77" w:rsidRDefault="00A07C77" w:rsidP="00BE2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1266FCA" w14:textId="41CD25A3" w:rsidR="00A07C77" w:rsidRPr="001C108B" w:rsidRDefault="00A07C77" w:rsidP="00A07C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A07C77">
        <w:rPr>
          <w:rFonts w:ascii="Times New Roman" w:hAnsi="Times New Roman" w:cs="Times New Roman"/>
          <w:sz w:val="24"/>
        </w:rPr>
        <w:t xml:space="preserve">(Source:  Amended at 49 Ill. Reg. </w:t>
      </w:r>
      <w:r w:rsidR="00E84ED0">
        <w:rPr>
          <w:rFonts w:ascii="Times New Roman" w:hAnsi="Times New Roman" w:cs="Times New Roman"/>
          <w:sz w:val="24"/>
        </w:rPr>
        <w:t>8353</w:t>
      </w:r>
      <w:r w:rsidRPr="00A07C77">
        <w:rPr>
          <w:rFonts w:ascii="Times New Roman" w:hAnsi="Times New Roman" w:cs="Times New Roman"/>
          <w:sz w:val="24"/>
        </w:rPr>
        <w:t xml:space="preserve">, effective </w:t>
      </w:r>
      <w:r w:rsidR="00E84ED0">
        <w:rPr>
          <w:rFonts w:ascii="Times New Roman" w:hAnsi="Times New Roman" w:cs="Times New Roman"/>
          <w:sz w:val="24"/>
        </w:rPr>
        <w:t>June 5, 2025</w:t>
      </w:r>
      <w:r w:rsidRPr="00A07C77">
        <w:rPr>
          <w:rFonts w:ascii="Times New Roman" w:hAnsi="Times New Roman" w:cs="Times New Roman"/>
          <w:sz w:val="24"/>
        </w:rPr>
        <w:t>)</w:t>
      </w:r>
    </w:p>
    <w:sectPr w:rsidR="00A07C77" w:rsidRPr="001C1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B"/>
    <w:rsid w:val="00031E18"/>
    <w:rsid w:val="0009495D"/>
    <w:rsid w:val="001C108B"/>
    <w:rsid w:val="003151D3"/>
    <w:rsid w:val="00697C48"/>
    <w:rsid w:val="00A07C77"/>
    <w:rsid w:val="00BE2E5E"/>
    <w:rsid w:val="00C72050"/>
    <w:rsid w:val="00E65875"/>
    <w:rsid w:val="00E84ED0"/>
    <w:rsid w:val="00F2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DB74"/>
  <w15:chartTrackingRefBased/>
  <w15:docId w15:val="{F5B4F637-B177-44AD-83AC-0890256E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General Assembly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4</cp:revision>
  <dcterms:created xsi:type="dcterms:W3CDTF">2025-05-16T15:24:00Z</dcterms:created>
  <dcterms:modified xsi:type="dcterms:W3CDTF">2025-06-20T13:36:00Z</dcterms:modified>
</cp:coreProperties>
</file>