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5BD3" w14:textId="77777777" w:rsidR="007A43B2" w:rsidRDefault="007A43B2" w:rsidP="007A43B2">
      <w:pPr>
        <w:widowControl w:val="0"/>
        <w:autoSpaceDE w:val="0"/>
        <w:autoSpaceDN w:val="0"/>
        <w:adjustRightInd w:val="0"/>
        <w:rPr>
          <w:b/>
          <w:bCs/>
        </w:rPr>
      </w:pPr>
    </w:p>
    <w:p w14:paraId="09B36A6C" w14:textId="77777777" w:rsidR="007A43B2" w:rsidRDefault="007A43B2" w:rsidP="007A43B2">
      <w:pPr>
        <w:widowControl w:val="0"/>
        <w:autoSpaceDE w:val="0"/>
        <w:autoSpaceDN w:val="0"/>
        <w:adjustRightInd w:val="0"/>
        <w:rPr>
          <w:b/>
          <w:bCs/>
        </w:rPr>
      </w:pPr>
      <w:r>
        <w:rPr>
          <w:b/>
          <w:bCs/>
        </w:rPr>
        <w:t>Section 1330.770  Centralized Prescription Filling</w:t>
      </w:r>
    </w:p>
    <w:p w14:paraId="430670A0" w14:textId="77777777" w:rsidR="007A43B2" w:rsidRDefault="007A43B2" w:rsidP="007A43B2">
      <w:pPr>
        <w:widowControl w:val="0"/>
        <w:autoSpaceDE w:val="0"/>
        <w:autoSpaceDN w:val="0"/>
        <w:adjustRightInd w:val="0"/>
        <w:rPr>
          <w:bCs/>
        </w:rPr>
      </w:pPr>
    </w:p>
    <w:p w14:paraId="691B7739" w14:textId="77777777" w:rsidR="007A43B2" w:rsidRDefault="007A43B2" w:rsidP="007A43B2">
      <w:pPr>
        <w:widowControl w:val="0"/>
        <w:autoSpaceDE w:val="0"/>
        <w:autoSpaceDN w:val="0"/>
        <w:adjustRightInd w:val="0"/>
        <w:rPr>
          <w:bCs/>
        </w:rPr>
      </w:pPr>
      <w:r>
        <w:rPr>
          <w:bCs/>
        </w:rPr>
        <w:t>Pharmacies providing centralized prescription filling, as provided in Section 25.5 of the Act, shall:</w:t>
      </w:r>
    </w:p>
    <w:p w14:paraId="5DB9C263" w14:textId="77777777" w:rsidR="007A43B2" w:rsidRDefault="007A43B2" w:rsidP="007A43B2">
      <w:pPr>
        <w:widowControl w:val="0"/>
        <w:autoSpaceDE w:val="0"/>
        <w:autoSpaceDN w:val="0"/>
        <w:adjustRightInd w:val="0"/>
        <w:rPr>
          <w:bCs/>
        </w:rPr>
      </w:pPr>
    </w:p>
    <w:p w14:paraId="3A633365" w14:textId="77777777" w:rsidR="007A43B2" w:rsidRDefault="007A43B2" w:rsidP="007A43B2">
      <w:pPr>
        <w:widowControl w:val="0"/>
        <w:autoSpaceDE w:val="0"/>
        <w:autoSpaceDN w:val="0"/>
        <w:adjustRightInd w:val="0"/>
        <w:ind w:left="1440" w:hanging="720"/>
        <w:rPr>
          <w:bCs/>
        </w:rPr>
      </w:pPr>
      <w:r>
        <w:rPr>
          <w:bCs/>
        </w:rPr>
        <w:t>a)</w:t>
      </w:r>
      <w:r>
        <w:rPr>
          <w:bCs/>
        </w:rPr>
        <w:tab/>
        <w:t>Share a common electronic file to allow access to sufficient information necessary or required to fill or refill a prescription order.</w:t>
      </w:r>
    </w:p>
    <w:p w14:paraId="0AB784F5" w14:textId="77777777" w:rsidR="007A43B2" w:rsidRDefault="007A43B2" w:rsidP="007A43B2"/>
    <w:p w14:paraId="3D74679F" w14:textId="77777777" w:rsidR="007A43B2" w:rsidRDefault="007A43B2" w:rsidP="007A43B2">
      <w:pPr>
        <w:widowControl w:val="0"/>
        <w:autoSpaceDE w:val="0"/>
        <w:autoSpaceDN w:val="0"/>
        <w:adjustRightInd w:val="0"/>
        <w:ind w:left="1440" w:hanging="720"/>
        <w:rPr>
          <w:bCs/>
        </w:rPr>
      </w:pPr>
      <w:r>
        <w:rPr>
          <w:bCs/>
        </w:rPr>
        <w:t>b)</w:t>
      </w:r>
      <w:r>
        <w:rPr>
          <w:bCs/>
        </w:rPr>
        <w:tab/>
        <w:t>Maintain appropriate records to identify the responsible pharmacist in the dispensing process.</w:t>
      </w:r>
    </w:p>
    <w:p w14:paraId="35B81694" w14:textId="77777777" w:rsidR="007A43B2" w:rsidRDefault="007A43B2" w:rsidP="007A43B2"/>
    <w:p w14:paraId="17E90E53" w14:textId="74FBB078" w:rsidR="00D35245" w:rsidRDefault="007A43B2" w:rsidP="00D35245">
      <w:pPr>
        <w:widowControl w:val="0"/>
        <w:autoSpaceDE w:val="0"/>
        <w:autoSpaceDN w:val="0"/>
        <w:adjustRightInd w:val="0"/>
        <w:ind w:left="1440" w:hanging="720"/>
        <w:rPr>
          <w:bCs/>
        </w:rPr>
      </w:pPr>
      <w:r>
        <w:rPr>
          <w:bCs/>
        </w:rPr>
        <w:t>c)</w:t>
      </w:r>
      <w:r>
        <w:rPr>
          <w:bCs/>
        </w:rPr>
        <w:tab/>
        <w:t>Maintain a mechanism for tracking the prescription drug order during each step in the process.</w:t>
      </w:r>
    </w:p>
    <w:p w14:paraId="0AE3038E" w14:textId="77777777" w:rsidR="00D35245" w:rsidRDefault="00D35245" w:rsidP="007A27FE">
      <w:pPr>
        <w:widowControl w:val="0"/>
        <w:autoSpaceDE w:val="0"/>
        <w:autoSpaceDN w:val="0"/>
        <w:adjustRightInd w:val="0"/>
        <w:rPr>
          <w:bCs/>
        </w:rPr>
      </w:pPr>
    </w:p>
    <w:p w14:paraId="420C27F1" w14:textId="7C91E028" w:rsidR="00D35245" w:rsidRDefault="00D35245" w:rsidP="00D35245">
      <w:pPr>
        <w:widowControl w:val="0"/>
        <w:autoSpaceDE w:val="0"/>
        <w:autoSpaceDN w:val="0"/>
        <w:adjustRightInd w:val="0"/>
        <w:ind w:left="1440" w:hanging="720"/>
        <w:rPr>
          <w:bCs/>
        </w:rPr>
      </w:pPr>
      <w:r>
        <w:rPr>
          <w:bCs/>
        </w:rPr>
        <w:t>d)</w:t>
      </w:r>
      <w:r>
        <w:rPr>
          <w:bCs/>
        </w:rPr>
        <w:tab/>
        <w:t>Pharmacies that engage in central fill pharmacy practice shall, in addition to any other requirements of the Act and this Part, comply with this Section.</w:t>
      </w:r>
    </w:p>
    <w:p w14:paraId="67651BB8" w14:textId="77777777" w:rsidR="00D35245" w:rsidRDefault="00D35245" w:rsidP="007A27FE">
      <w:pPr>
        <w:widowControl w:val="0"/>
        <w:autoSpaceDE w:val="0"/>
        <w:autoSpaceDN w:val="0"/>
        <w:adjustRightInd w:val="0"/>
        <w:rPr>
          <w:bCs/>
        </w:rPr>
      </w:pPr>
    </w:p>
    <w:p w14:paraId="2CE55383" w14:textId="62E2ED18" w:rsidR="00D35245" w:rsidRDefault="00D35245" w:rsidP="00D35245">
      <w:pPr>
        <w:widowControl w:val="0"/>
        <w:autoSpaceDE w:val="0"/>
        <w:autoSpaceDN w:val="0"/>
        <w:adjustRightInd w:val="0"/>
        <w:ind w:left="1440" w:hanging="720"/>
        <w:rPr>
          <w:bCs/>
        </w:rPr>
      </w:pPr>
      <w:r>
        <w:rPr>
          <w:bCs/>
        </w:rPr>
        <w:t>e)</w:t>
      </w:r>
      <w:r>
        <w:rPr>
          <w:bCs/>
        </w:rPr>
        <w:tab/>
        <w:t>For the purpose of this Section, the following definitions apply:</w:t>
      </w:r>
    </w:p>
    <w:p w14:paraId="74C1911E" w14:textId="77777777" w:rsidR="00D35245" w:rsidRDefault="00D35245" w:rsidP="007A27FE">
      <w:pPr>
        <w:widowControl w:val="0"/>
        <w:autoSpaceDE w:val="0"/>
        <w:autoSpaceDN w:val="0"/>
        <w:adjustRightInd w:val="0"/>
        <w:rPr>
          <w:bCs/>
        </w:rPr>
      </w:pPr>
    </w:p>
    <w:p w14:paraId="40E92582" w14:textId="6E1746FE" w:rsidR="00D35245" w:rsidRDefault="00D35245" w:rsidP="00D35245">
      <w:pPr>
        <w:widowControl w:val="0"/>
        <w:autoSpaceDE w:val="0"/>
        <w:autoSpaceDN w:val="0"/>
        <w:adjustRightInd w:val="0"/>
        <w:ind w:left="2160" w:hanging="720"/>
        <w:rPr>
          <w:bCs/>
        </w:rPr>
      </w:pPr>
      <w:r>
        <w:rPr>
          <w:bCs/>
        </w:rPr>
        <w:t>1)</w:t>
      </w:r>
      <w:r>
        <w:rPr>
          <w:bCs/>
        </w:rPr>
        <w:tab/>
      </w:r>
      <w:r w:rsidR="00C01B6E">
        <w:rPr>
          <w:bCs/>
        </w:rPr>
        <w:t>"</w:t>
      </w:r>
      <w:r>
        <w:rPr>
          <w:bCs/>
        </w:rPr>
        <w:t>Central Fill Pharmacy</w:t>
      </w:r>
      <w:r w:rsidR="00C01B6E">
        <w:rPr>
          <w:bCs/>
        </w:rPr>
        <w:t>" means a</w:t>
      </w:r>
      <w:r>
        <w:rPr>
          <w:bCs/>
        </w:rPr>
        <w:t xml:space="preserve"> pharmacy that prepares prescription drug orders for dispensing for one or more originating pharmacies.</w:t>
      </w:r>
    </w:p>
    <w:p w14:paraId="4B50BE93" w14:textId="77777777" w:rsidR="00D35245" w:rsidRDefault="00D35245" w:rsidP="007A27FE">
      <w:pPr>
        <w:widowControl w:val="0"/>
        <w:autoSpaceDE w:val="0"/>
        <w:autoSpaceDN w:val="0"/>
        <w:adjustRightInd w:val="0"/>
        <w:rPr>
          <w:bCs/>
        </w:rPr>
      </w:pPr>
    </w:p>
    <w:p w14:paraId="73ABD8C7" w14:textId="18829D59" w:rsidR="00D35245" w:rsidRDefault="00D35245" w:rsidP="00D35245">
      <w:pPr>
        <w:widowControl w:val="0"/>
        <w:autoSpaceDE w:val="0"/>
        <w:autoSpaceDN w:val="0"/>
        <w:adjustRightInd w:val="0"/>
        <w:ind w:left="2160" w:hanging="720"/>
        <w:rPr>
          <w:bCs/>
        </w:rPr>
      </w:pPr>
      <w:r>
        <w:rPr>
          <w:bCs/>
        </w:rPr>
        <w:t>2)</w:t>
      </w:r>
      <w:r>
        <w:rPr>
          <w:bCs/>
        </w:rPr>
        <w:tab/>
      </w:r>
      <w:r w:rsidR="00C01B6E">
        <w:rPr>
          <w:bCs/>
        </w:rPr>
        <w:t>"</w:t>
      </w:r>
      <w:r>
        <w:rPr>
          <w:bCs/>
        </w:rPr>
        <w:t>Originating Pharmacy</w:t>
      </w:r>
      <w:r w:rsidR="00C01B6E">
        <w:rPr>
          <w:bCs/>
        </w:rPr>
        <w:t>" means a</w:t>
      </w:r>
      <w:r>
        <w:rPr>
          <w:bCs/>
        </w:rPr>
        <w:t xml:space="preserve"> pharmacy wherein the prescription which will be filled by the central fill pharmacy is initially presented, entered into a computer system, data reviewed, and drug utilization review is completed.</w:t>
      </w:r>
    </w:p>
    <w:p w14:paraId="22A84028" w14:textId="77777777" w:rsidR="00D35245" w:rsidRDefault="00D35245" w:rsidP="007A27FE">
      <w:pPr>
        <w:widowControl w:val="0"/>
        <w:autoSpaceDE w:val="0"/>
        <w:autoSpaceDN w:val="0"/>
        <w:adjustRightInd w:val="0"/>
        <w:rPr>
          <w:bCs/>
        </w:rPr>
      </w:pPr>
    </w:p>
    <w:p w14:paraId="2BB20DBB" w14:textId="1D86B4A6" w:rsidR="00D35245" w:rsidRDefault="00D35245" w:rsidP="00D35245">
      <w:pPr>
        <w:widowControl w:val="0"/>
        <w:autoSpaceDE w:val="0"/>
        <w:autoSpaceDN w:val="0"/>
        <w:adjustRightInd w:val="0"/>
        <w:ind w:left="1440" w:hanging="720"/>
        <w:rPr>
          <w:bCs/>
        </w:rPr>
      </w:pPr>
      <w:r>
        <w:rPr>
          <w:bCs/>
        </w:rPr>
        <w:t>f)</w:t>
      </w:r>
      <w:r>
        <w:rPr>
          <w:bCs/>
        </w:rPr>
        <w:tab/>
        <w:t>A pharmacy may outsource prescription drug order dispensing to a central fill pharmacy provided the pharmacies:</w:t>
      </w:r>
    </w:p>
    <w:p w14:paraId="68C5988C" w14:textId="77777777" w:rsidR="00D35245" w:rsidRDefault="00D35245" w:rsidP="007A27FE">
      <w:pPr>
        <w:widowControl w:val="0"/>
        <w:autoSpaceDE w:val="0"/>
        <w:autoSpaceDN w:val="0"/>
        <w:adjustRightInd w:val="0"/>
        <w:rPr>
          <w:bCs/>
        </w:rPr>
      </w:pPr>
    </w:p>
    <w:p w14:paraId="7F7A15FC" w14:textId="7C52A268" w:rsidR="00D35245" w:rsidRDefault="00D35245" w:rsidP="00D35245">
      <w:pPr>
        <w:widowControl w:val="0"/>
        <w:autoSpaceDE w:val="0"/>
        <w:autoSpaceDN w:val="0"/>
        <w:adjustRightInd w:val="0"/>
        <w:ind w:left="2160" w:hanging="720"/>
        <w:rPr>
          <w:bCs/>
        </w:rPr>
      </w:pPr>
      <w:r>
        <w:rPr>
          <w:bCs/>
        </w:rPr>
        <w:t>1)</w:t>
      </w:r>
      <w:r>
        <w:rPr>
          <w:bCs/>
        </w:rPr>
        <w:tab/>
        <w:t>Have the same owner or have a written contract which outlines the services to be provided, the responsibilities and accountabilities of each pharmacy, and the manner in which the pharmacies will comply with federal and state laws, rules, and regulations; and</w:t>
      </w:r>
    </w:p>
    <w:p w14:paraId="09AA70AB" w14:textId="77777777" w:rsidR="00D35245" w:rsidRDefault="00D35245" w:rsidP="007A27FE">
      <w:pPr>
        <w:widowControl w:val="0"/>
        <w:autoSpaceDE w:val="0"/>
        <w:autoSpaceDN w:val="0"/>
        <w:adjustRightInd w:val="0"/>
        <w:rPr>
          <w:bCs/>
        </w:rPr>
      </w:pPr>
    </w:p>
    <w:p w14:paraId="6AB0F702" w14:textId="2F16E954" w:rsidR="00D35245" w:rsidRDefault="00D35245" w:rsidP="00D35245">
      <w:pPr>
        <w:widowControl w:val="0"/>
        <w:autoSpaceDE w:val="0"/>
        <w:autoSpaceDN w:val="0"/>
        <w:adjustRightInd w:val="0"/>
        <w:ind w:left="2160" w:hanging="720"/>
        <w:rPr>
          <w:bCs/>
        </w:rPr>
      </w:pPr>
      <w:r>
        <w:rPr>
          <w:bCs/>
        </w:rPr>
        <w:t>2)</w:t>
      </w:r>
      <w:r>
        <w:rPr>
          <w:bCs/>
        </w:rPr>
        <w:tab/>
        <w:t>Share a common electronic file or have appropriate technology to allow access to sufficient information necessary or required to dispense or process a prescription drug order.</w:t>
      </w:r>
    </w:p>
    <w:p w14:paraId="2200EBFC" w14:textId="77777777" w:rsidR="00D35245" w:rsidRDefault="00D35245" w:rsidP="007A27FE">
      <w:pPr>
        <w:widowControl w:val="0"/>
        <w:autoSpaceDE w:val="0"/>
        <w:autoSpaceDN w:val="0"/>
        <w:adjustRightInd w:val="0"/>
        <w:rPr>
          <w:bCs/>
        </w:rPr>
      </w:pPr>
    </w:p>
    <w:p w14:paraId="1869D760" w14:textId="742533CA" w:rsidR="00D35245" w:rsidRDefault="00D35245" w:rsidP="00D35245">
      <w:pPr>
        <w:widowControl w:val="0"/>
        <w:autoSpaceDE w:val="0"/>
        <w:autoSpaceDN w:val="0"/>
        <w:adjustRightInd w:val="0"/>
        <w:ind w:left="1440" w:hanging="720"/>
        <w:rPr>
          <w:bCs/>
        </w:rPr>
      </w:pPr>
      <w:r>
        <w:rPr>
          <w:bCs/>
        </w:rPr>
        <w:t>g)</w:t>
      </w:r>
      <w:r>
        <w:rPr>
          <w:bCs/>
        </w:rPr>
        <w:tab/>
        <w:t>Policies and Procedures. A policy and procedure manual as it relates to centralized filling shall be maintained at both the originating and central fill pharmacies and be available for inspection.  The manual shall:</w:t>
      </w:r>
    </w:p>
    <w:p w14:paraId="2F783386" w14:textId="77777777" w:rsidR="00D35245" w:rsidRDefault="00D35245" w:rsidP="007A27FE">
      <w:pPr>
        <w:widowControl w:val="0"/>
        <w:autoSpaceDE w:val="0"/>
        <w:autoSpaceDN w:val="0"/>
        <w:adjustRightInd w:val="0"/>
        <w:rPr>
          <w:bCs/>
        </w:rPr>
      </w:pPr>
    </w:p>
    <w:p w14:paraId="315D779E" w14:textId="757DAD66" w:rsidR="00D35245" w:rsidRDefault="00D35245" w:rsidP="00D35245">
      <w:pPr>
        <w:widowControl w:val="0"/>
        <w:autoSpaceDE w:val="0"/>
        <w:autoSpaceDN w:val="0"/>
        <w:adjustRightInd w:val="0"/>
        <w:ind w:left="1440"/>
        <w:rPr>
          <w:bCs/>
        </w:rPr>
      </w:pPr>
      <w:r>
        <w:rPr>
          <w:bCs/>
        </w:rPr>
        <w:t>1)</w:t>
      </w:r>
      <w:r>
        <w:rPr>
          <w:bCs/>
        </w:rPr>
        <w:tab/>
        <w:t>Outline the responsibilities of each of the pharmacies;</w:t>
      </w:r>
    </w:p>
    <w:p w14:paraId="69C2BD5D" w14:textId="77777777" w:rsidR="00D35245" w:rsidRDefault="00D35245" w:rsidP="007A27FE">
      <w:pPr>
        <w:widowControl w:val="0"/>
        <w:autoSpaceDE w:val="0"/>
        <w:autoSpaceDN w:val="0"/>
        <w:adjustRightInd w:val="0"/>
        <w:rPr>
          <w:bCs/>
        </w:rPr>
      </w:pPr>
    </w:p>
    <w:p w14:paraId="6EE7983C" w14:textId="4048EA5D" w:rsidR="00D35245" w:rsidRDefault="00D35245" w:rsidP="00D35245">
      <w:pPr>
        <w:widowControl w:val="0"/>
        <w:autoSpaceDE w:val="0"/>
        <w:autoSpaceDN w:val="0"/>
        <w:adjustRightInd w:val="0"/>
        <w:ind w:left="2160" w:hanging="720"/>
        <w:rPr>
          <w:bCs/>
        </w:rPr>
      </w:pPr>
      <w:r>
        <w:rPr>
          <w:bCs/>
        </w:rPr>
        <w:lastRenderedPageBreak/>
        <w:t>2)</w:t>
      </w:r>
      <w:r>
        <w:rPr>
          <w:bCs/>
        </w:rPr>
        <w:tab/>
        <w:t>Include a list of the names, addresses, telephone numbers, and all license/registration numbers of the pharmacies involved in centralized prescription dispensing;</w:t>
      </w:r>
    </w:p>
    <w:p w14:paraId="45C834E0" w14:textId="77777777" w:rsidR="00D35245" w:rsidRDefault="00D35245" w:rsidP="007A27FE">
      <w:pPr>
        <w:widowControl w:val="0"/>
        <w:autoSpaceDE w:val="0"/>
        <w:autoSpaceDN w:val="0"/>
        <w:adjustRightInd w:val="0"/>
        <w:rPr>
          <w:bCs/>
        </w:rPr>
      </w:pPr>
    </w:p>
    <w:p w14:paraId="2CA1519D" w14:textId="537236E1" w:rsidR="00D35245" w:rsidRDefault="00D35245" w:rsidP="00D35245">
      <w:pPr>
        <w:widowControl w:val="0"/>
        <w:autoSpaceDE w:val="0"/>
        <w:autoSpaceDN w:val="0"/>
        <w:adjustRightInd w:val="0"/>
        <w:ind w:left="2160" w:hanging="720"/>
        <w:rPr>
          <w:bCs/>
        </w:rPr>
      </w:pPr>
      <w:r>
        <w:rPr>
          <w:bCs/>
        </w:rPr>
        <w:t>3)</w:t>
      </w:r>
      <w:r>
        <w:rPr>
          <w:bCs/>
        </w:rPr>
        <w:tab/>
        <w:t>Designate the types of medications that may and may not be filled by the central fill pharmacy; and</w:t>
      </w:r>
    </w:p>
    <w:p w14:paraId="43C4BE84" w14:textId="77777777" w:rsidR="00D35245" w:rsidRDefault="00D35245" w:rsidP="007A27FE">
      <w:pPr>
        <w:widowControl w:val="0"/>
        <w:autoSpaceDE w:val="0"/>
        <w:autoSpaceDN w:val="0"/>
        <w:adjustRightInd w:val="0"/>
        <w:rPr>
          <w:bCs/>
        </w:rPr>
      </w:pPr>
    </w:p>
    <w:p w14:paraId="6DCD968E" w14:textId="246C7B26" w:rsidR="00D35245" w:rsidRDefault="00D35245" w:rsidP="00D35245">
      <w:pPr>
        <w:widowControl w:val="0"/>
        <w:autoSpaceDE w:val="0"/>
        <w:autoSpaceDN w:val="0"/>
        <w:adjustRightInd w:val="0"/>
        <w:ind w:left="1440"/>
        <w:rPr>
          <w:bCs/>
        </w:rPr>
      </w:pPr>
      <w:r>
        <w:rPr>
          <w:bCs/>
        </w:rPr>
        <w:t>4)</w:t>
      </w:r>
      <w:r>
        <w:rPr>
          <w:bCs/>
        </w:rPr>
        <w:tab/>
        <w:t>Include policies and procedures for:</w:t>
      </w:r>
    </w:p>
    <w:p w14:paraId="0315C62B" w14:textId="77777777" w:rsidR="00D35245" w:rsidRDefault="00D35245" w:rsidP="007A27FE">
      <w:pPr>
        <w:widowControl w:val="0"/>
        <w:autoSpaceDE w:val="0"/>
        <w:autoSpaceDN w:val="0"/>
        <w:adjustRightInd w:val="0"/>
        <w:rPr>
          <w:bCs/>
        </w:rPr>
      </w:pPr>
    </w:p>
    <w:p w14:paraId="75600768" w14:textId="006DA575" w:rsidR="00D35245" w:rsidRDefault="00D35245" w:rsidP="00D35245">
      <w:pPr>
        <w:widowControl w:val="0"/>
        <w:autoSpaceDE w:val="0"/>
        <w:autoSpaceDN w:val="0"/>
        <w:adjustRightInd w:val="0"/>
        <w:ind w:left="1440" w:firstLine="720"/>
        <w:rPr>
          <w:bCs/>
        </w:rPr>
      </w:pPr>
      <w:r>
        <w:rPr>
          <w:bCs/>
        </w:rPr>
        <w:t>A)</w:t>
      </w:r>
      <w:r>
        <w:rPr>
          <w:bCs/>
        </w:rPr>
        <w:tab/>
        <w:t>Notification to patients;</w:t>
      </w:r>
    </w:p>
    <w:p w14:paraId="00090BEF" w14:textId="77777777" w:rsidR="00D35245" w:rsidRDefault="00D35245" w:rsidP="007A27FE">
      <w:pPr>
        <w:widowControl w:val="0"/>
        <w:autoSpaceDE w:val="0"/>
        <w:autoSpaceDN w:val="0"/>
        <w:adjustRightInd w:val="0"/>
        <w:rPr>
          <w:bCs/>
        </w:rPr>
      </w:pPr>
    </w:p>
    <w:p w14:paraId="761B90A2" w14:textId="01078B67" w:rsidR="00D35245" w:rsidRDefault="00D35245" w:rsidP="00D35245">
      <w:pPr>
        <w:widowControl w:val="0"/>
        <w:autoSpaceDE w:val="0"/>
        <w:autoSpaceDN w:val="0"/>
        <w:adjustRightInd w:val="0"/>
        <w:ind w:left="1440" w:firstLine="720"/>
        <w:rPr>
          <w:bCs/>
        </w:rPr>
      </w:pPr>
      <w:r>
        <w:rPr>
          <w:bCs/>
        </w:rPr>
        <w:t>B)</w:t>
      </w:r>
      <w:r>
        <w:rPr>
          <w:bCs/>
        </w:rPr>
        <w:tab/>
        <w:t>Protecting the confidentiality and integrity of patient information;</w:t>
      </w:r>
    </w:p>
    <w:p w14:paraId="1A889BA1" w14:textId="77777777" w:rsidR="00D35245" w:rsidRDefault="00D35245" w:rsidP="007A27FE">
      <w:pPr>
        <w:widowControl w:val="0"/>
        <w:autoSpaceDE w:val="0"/>
        <w:autoSpaceDN w:val="0"/>
        <w:adjustRightInd w:val="0"/>
        <w:rPr>
          <w:bCs/>
        </w:rPr>
      </w:pPr>
    </w:p>
    <w:p w14:paraId="05C72BA9" w14:textId="352CF4D1" w:rsidR="00D35245" w:rsidRDefault="00D35245" w:rsidP="00D35245">
      <w:pPr>
        <w:widowControl w:val="0"/>
        <w:autoSpaceDE w:val="0"/>
        <w:autoSpaceDN w:val="0"/>
        <w:adjustRightInd w:val="0"/>
        <w:ind w:left="2880" w:hanging="720"/>
        <w:rPr>
          <w:bCs/>
        </w:rPr>
      </w:pPr>
      <w:r>
        <w:rPr>
          <w:bCs/>
        </w:rPr>
        <w:t>C)</w:t>
      </w:r>
      <w:r>
        <w:rPr>
          <w:bCs/>
        </w:rPr>
        <w:tab/>
        <w:t>Communicating orders from the originating pharmacy to the central fill pharmacy;</w:t>
      </w:r>
    </w:p>
    <w:p w14:paraId="44E2A067" w14:textId="77777777" w:rsidR="00D35245" w:rsidRDefault="00D35245" w:rsidP="007A27FE">
      <w:pPr>
        <w:widowControl w:val="0"/>
        <w:autoSpaceDE w:val="0"/>
        <w:autoSpaceDN w:val="0"/>
        <w:adjustRightInd w:val="0"/>
        <w:rPr>
          <w:bCs/>
        </w:rPr>
      </w:pPr>
    </w:p>
    <w:p w14:paraId="45305720" w14:textId="033FC861" w:rsidR="00D35245" w:rsidRDefault="00D35245" w:rsidP="00D35245">
      <w:pPr>
        <w:widowControl w:val="0"/>
        <w:autoSpaceDE w:val="0"/>
        <w:autoSpaceDN w:val="0"/>
        <w:adjustRightInd w:val="0"/>
        <w:ind w:left="2880" w:hanging="720"/>
        <w:rPr>
          <w:bCs/>
        </w:rPr>
      </w:pPr>
      <w:r>
        <w:rPr>
          <w:bCs/>
        </w:rPr>
        <w:t>D)</w:t>
      </w:r>
      <w:r>
        <w:rPr>
          <w:bCs/>
        </w:rPr>
        <w:tab/>
        <w:t>Dispensing prescription drug orders when the dispensed order is not received or the patient comes in before the order is received;</w:t>
      </w:r>
    </w:p>
    <w:p w14:paraId="6A8B39F1" w14:textId="77777777" w:rsidR="00D35245" w:rsidRDefault="00D35245" w:rsidP="007A27FE">
      <w:pPr>
        <w:widowControl w:val="0"/>
        <w:autoSpaceDE w:val="0"/>
        <w:autoSpaceDN w:val="0"/>
        <w:adjustRightInd w:val="0"/>
        <w:rPr>
          <w:bCs/>
        </w:rPr>
      </w:pPr>
    </w:p>
    <w:p w14:paraId="7A3AD227" w14:textId="2460D927" w:rsidR="00D35245" w:rsidRDefault="00D35245" w:rsidP="00D35245">
      <w:pPr>
        <w:widowControl w:val="0"/>
        <w:autoSpaceDE w:val="0"/>
        <w:autoSpaceDN w:val="0"/>
        <w:adjustRightInd w:val="0"/>
        <w:ind w:left="1440" w:firstLine="720"/>
        <w:rPr>
          <w:bCs/>
        </w:rPr>
      </w:pPr>
      <w:r>
        <w:rPr>
          <w:bCs/>
        </w:rPr>
        <w:t>E)</w:t>
      </w:r>
      <w:r>
        <w:rPr>
          <w:bCs/>
        </w:rPr>
        <w:tab/>
        <w:t>Complying with federal and state laws and regulations;</w:t>
      </w:r>
    </w:p>
    <w:p w14:paraId="3D9D08D2" w14:textId="77777777" w:rsidR="00D35245" w:rsidRDefault="00D35245" w:rsidP="007A27FE">
      <w:pPr>
        <w:widowControl w:val="0"/>
        <w:autoSpaceDE w:val="0"/>
        <w:autoSpaceDN w:val="0"/>
        <w:adjustRightInd w:val="0"/>
        <w:rPr>
          <w:bCs/>
        </w:rPr>
      </w:pPr>
    </w:p>
    <w:p w14:paraId="4C68346F" w14:textId="28E02A52" w:rsidR="00D35245" w:rsidRDefault="00D35245" w:rsidP="00D35245">
      <w:pPr>
        <w:widowControl w:val="0"/>
        <w:autoSpaceDE w:val="0"/>
        <w:autoSpaceDN w:val="0"/>
        <w:adjustRightInd w:val="0"/>
        <w:ind w:left="2880" w:hanging="720"/>
        <w:rPr>
          <w:bCs/>
        </w:rPr>
      </w:pPr>
      <w:r>
        <w:rPr>
          <w:bCs/>
        </w:rPr>
        <w:t>F)</w:t>
      </w:r>
      <w:r>
        <w:rPr>
          <w:bCs/>
        </w:rPr>
        <w:tab/>
        <w:t>Operating a continuous quality improvement program for pharmacy services designed to objectively and systematically monitor and evaluate the quality and appropriateness of patient care, pursue opportunities to improve patient care, and resolve identified problems;</w:t>
      </w:r>
    </w:p>
    <w:p w14:paraId="54B05F7D" w14:textId="77777777" w:rsidR="00D35245" w:rsidRDefault="00D35245" w:rsidP="007A27FE">
      <w:pPr>
        <w:widowControl w:val="0"/>
        <w:autoSpaceDE w:val="0"/>
        <w:autoSpaceDN w:val="0"/>
        <w:adjustRightInd w:val="0"/>
        <w:rPr>
          <w:bCs/>
        </w:rPr>
      </w:pPr>
    </w:p>
    <w:p w14:paraId="0D4C1E19" w14:textId="1AFD28DA" w:rsidR="00D35245" w:rsidRDefault="00D35245" w:rsidP="00D35245">
      <w:pPr>
        <w:widowControl w:val="0"/>
        <w:autoSpaceDE w:val="0"/>
        <w:autoSpaceDN w:val="0"/>
        <w:adjustRightInd w:val="0"/>
        <w:ind w:left="2880" w:hanging="720"/>
        <w:rPr>
          <w:bCs/>
        </w:rPr>
      </w:pPr>
      <w:r>
        <w:rPr>
          <w:bCs/>
        </w:rPr>
        <w:t>G)</w:t>
      </w:r>
      <w:r>
        <w:rPr>
          <w:bCs/>
        </w:rPr>
        <w:tab/>
        <w:t>Annually reviewing the written policies and procedures and documenting such review; and</w:t>
      </w:r>
    </w:p>
    <w:p w14:paraId="3C2B56D6" w14:textId="77777777" w:rsidR="00D35245" w:rsidRDefault="00D35245" w:rsidP="007A27FE">
      <w:pPr>
        <w:widowControl w:val="0"/>
        <w:autoSpaceDE w:val="0"/>
        <w:autoSpaceDN w:val="0"/>
        <w:adjustRightInd w:val="0"/>
        <w:rPr>
          <w:bCs/>
        </w:rPr>
      </w:pPr>
    </w:p>
    <w:p w14:paraId="65AF1A98" w14:textId="29FE36D3" w:rsidR="00D35245" w:rsidRDefault="00D35245" w:rsidP="00D35245">
      <w:pPr>
        <w:widowControl w:val="0"/>
        <w:autoSpaceDE w:val="0"/>
        <w:autoSpaceDN w:val="0"/>
        <w:adjustRightInd w:val="0"/>
        <w:ind w:left="2880" w:hanging="720"/>
        <w:rPr>
          <w:bCs/>
        </w:rPr>
      </w:pPr>
      <w:r>
        <w:rPr>
          <w:bCs/>
        </w:rPr>
        <w:t>H)</w:t>
      </w:r>
      <w:r>
        <w:rPr>
          <w:bCs/>
        </w:rPr>
        <w:tab/>
        <w:t>Process and documentation for return of product to the central fill pharmacy from the originating pharmacy.  No drug delivered directly to the patient may be returned except in cases where a medication error has occurred.</w:t>
      </w:r>
    </w:p>
    <w:p w14:paraId="099C24AB" w14:textId="77777777" w:rsidR="00D35245" w:rsidRDefault="00D35245" w:rsidP="00D35245">
      <w:pPr>
        <w:widowControl w:val="0"/>
        <w:autoSpaceDE w:val="0"/>
        <w:autoSpaceDN w:val="0"/>
        <w:adjustRightInd w:val="0"/>
        <w:rPr>
          <w:bCs/>
        </w:rPr>
      </w:pPr>
    </w:p>
    <w:p w14:paraId="463779BB" w14:textId="0BF9CDC9" w:rsidR="00D35245" w:rsidRDefault="00D35245" w:rsidP="00D35245">
      <w:pPr>
        <w:widowControl w:val="0"/>
        <w:autoSpaceDE w:val="0"/>
        <w:autoSpaceDN w:val="0"/>
        <w:adjustRightInd w:val="0"/>
        <w:ind w:firstLine="720"/>
        <w:rPr>
          <w:bCs/>
        </w:rPr>
      </w:pPr>
      <w:r>
        <w:rPr>
          <w:bCs/>
        </w:rPr>
        <w:t>h)</w:t>
      </w:r>
      <w:r>
        <w:rPr>
          <w:bCs/>
        </w:rPr>
        <w:tab/>
        <w:t>Recordkeeping</w:t>
      </w:r>
    </w:p>
    <w:p w14:paraId="5945CAF5" w14:textId="77777777" w:rsidR="00D35245" w:rsidRDefault="00D35245" w:rsidP="00D35245">
      <w:pPr>
        <w:widowControl w:val="0"/>
        <w:autoSpaceDE w:val="0"/>
        <w:autoSpaceDN w:val="0"/>
        <w:adjustRightInd w:val="0"/>
        <w:rPr>
          <w:bCs/>
        </w:rPr>
      </w:pPr>
    </w:p>
    <w:p w14:paraId="6587F28B" w14:textId="1EC7911C" w:rsidR="00D35245" w:rsidRDefault="00D35245" w:rsidP="00D35245">
      <w:pPr>
        <w:widowControl w:val="0"/>
        <w:autoSpaceDE w:val="0"/>
        <w:autoSpaceDN w:val="0"/>
        <w:adjustRightInd w:val="0"/>
        <w:ind w:left="2160" w:hanging="720"/>
        <w:rPr>
          <w:bCs/>
        </w:rPr>
      </w:pPr>
      <w:r>
        <w:rPr>
          <w:bCs/>
        </w:rPr>
        <w:t>1)</w:t>
      </w:r>
      <w:r>
        <w:rPr>
          <w:bCs/>
        </w:rPr>
        <w:tab/>
        <w:t>Each pharmacy shall comply with all the laws and rules relating to the maintenance of records and be able to produce an audit trail identifying the responsible pharmacist in the dispensing process and all prescriptions dispensed by the pharmacy.</w:t>
      </w:r>
    </w:p>
    <w:p w14:paraId="2B709AA9" w14:textId="77777777" w:rsidR="00D35245" w:rsidRDefault="00D35245" w:rsidP="00D35245">
      <w:pPr>
        <w:widowControl w:val="0"/>
        <w:autoSpaceDE w:val="0"/>
        <w:autoSpaceDN w:val="0"/>
        <w:adjustRightInd w:val="0"/>
        <w:rPr>
          <w:bCs/>
        </w:rPr>
      </w:pPr>
    </w:p>
    <w:p w14:paraId="19EA08E8" w14:textId="22131B55" w:rsidR="00D35245" w:rsidRDefault="00D35245" w:rsidP="00D35245">
      <w:pPr>
        <w:widowControl w:val="0"/>
        <w:autoSpaceDE w:val="0"/>
        <w:autoSpaceDN w:val="0"/>
        <w:adjustRightInd w:val="0"/>
        <w:ind w:left="2160" w:hanging="720"/>
        <w:rPr>
          <w:bCs/>
        </w:rPr>
      </w:pPr>
      <w:r>
        <w:rPr>
          <w:bCs/>
        </w:rPr>
        <w:t>2)</w:t>
      </w:r>
      <w:r>
        <w:rPr>
          <w:bCs/>
        </w:rPr>
        <w:tab/>
        <w:t>The originating pharmacy shall maintain records, in addition to the prescription drug order, which indicate:</w:t>
      </w:r>
    </w:p>
    <w:p w14:paraId="42647902" w14:textId="77777777" w:rsidR="00D35245" w:rsidRDefault="00D35245" w:rsidP="00D35245">
      <w:pPr>
        <w:widowControl w:val="0"/>
        <w:autoSpaceDE w:val="0"/>
        <w:autoSpaceDN w:val="0"/>
        <w:adjustRightInd w:val="0"/>
        <w:rPr>
          <w:bCs/>
        </w:rPr>
      </w:pPr>
    </w:p>
    <w:p w14:paraId="23831B91" w14:textId="3D7F59DB" w:rsidR="00D35245" w:rsidRDefault="00D35245" w:rsidP="00D35245">
      <w:pPr>
        <w:widowControl w:val="0"/>
        <w:autoSpaceDE w:val="0"/>
        <w:autoSpaceDN w:val="0"/>
        <w:adjustRightInd w:val="0"/>
        <w:ind w:left="2880" w:hanging="720"/>
        <w:rPr>
          <w:bCs/>
        </w:rPr>
      </w:pPr>
      <w:r>
        <w:rPr>
          <w:bCs/>
        </w:rPr>
        <w:t>A)</w:t>
      </w:r>
      <w:r>
        <w:rPr>
          <w:bCs/>
        </w:rPr>
        <w:tab/>
        <w:t xml:space="preserve">The date the request for dispensing was transmitted to the central </w:t>
      </w:r>
      <w:r>
        <w:rPr>
          <w:bCs/>
        </w:rPr>
        <w:lastRenderedPageBreak/>
        <w:t>fill pharmacy;</w:t>
      </w:r>
    </w:p>
    <w:p w14:paraId="77C55B58" w14:textId="77777777" w:rsidR="00D35245" w:rsidRDefault="00D35245" w:rsidP="00D35245">
      <w:pPr>
        <w:widowControl w:val="0"/>
        <w:autoSpaceDE w:val="0"/>
        <w:autoSpaceDN w:val="0"/>
        <w:adjustRightInd w:val="0"/>
        <w:rPr>
          <w:bCs/>
        </w:rPr>
      </w:pPr>
    </w:p>
    <w:p w14:paraId="694E3EB8" w14:textId="77C6EF37" w:rsidR="00D35245" w:rsidRDefault="00D35245" w:rsidP="00D35245">
      <w:pPr>
        <w:widowControl w:val="0"/>
        <w:autoSpaceDE w:val="0"/>
        <w:autoSpaceDN w:val="0"/>
        <w:adjustRightInd w:val="0"/>
        <w:ind w:left="2880" w:hanging="720"/>
        <w:rPr>
          <w:bCs/>
        </w:rPr>
      </w:pPr>
      <w:r>
        <w:rPr>
          <w:bCs/>
        </w:rPr>
        <w:t>B)</w:t>
      </w:r>
      <w:r>
        <w:rPr>
          <w:bCs/>
        </w:rPr>
        <w:tab/>
        <w:t>The date the dispensed prescription was received by the originating pharmacy, including the method of delivery and the name of the person accepting delivery;</w:t>
      </w:r>
    </w:p>
    <w:p w14:paraId="79C90D81" w14:textId="77777777" w:rsidR="00D35245" w:rsidRDefault="00D35245" w:rsidP="00D35245">
      <w:pPr>
        <w:widowControl w:val="0"/>
        <w:autoSpaceDE w:val="0"/>
        <w:autoSpaceDN w:val="0"/>
        <w:adjustRightInd w:val="0"/>
        <w:rPr>
          <w:bCs/>
        </w:rPr>
      </w:pPr>
    </w:p>
    <w:p w14:paraId="311806F3" w14:textId="5059CFCA" w:rsidR="00D35245" w:rsidRDefault="00D35245" w:rsidP="00D35245">
      <w:pPr>
        <w:widowControl w:val="0"/>
        <w:autoSpaceDE w:val="0"/>
        <w:autoSpaceDN w:val="0"/>
        <w:adjustRightInd w:val="0"/>
        <w:ind w:left="2880" w:hanging="720"/>
        <w:rPr>
          <w:bCs/>
        </w:rPr>
      </w:pPr>
      <w:r>
        <w:rPr>
          <w:bCs/>
        </w:rPr>
        <w:t>C)</w:t>
      </w:r>
      <w:r>
        <w:rPr>
          <w:bCs/>
        </w:rPr>
        <w:tab/>
        <w:t>Name, address, license number, and the unique identifier of the central fill pharmacy;</w:t>
      </w:r>
    </w:p>
    <w:p w14:paraId="01CF6023" w14:textId="77777777" w:rsidR="00D35245" w:rsidRDefault="00D35245" w:rsidP="00D35245">
      <w:pPr>
        <w:widowControl w:val="0"/>
        <w:autoSpaceDE w:val="0"/>
        <w:autoSpaceDN w:val="0"/>
        <w:adjustRightInd w:val="0"/>
        <w:rPr>
          <w:bCs/>
        </w:rPr>
      </w:pPr>
    </w:p>
    <w:p w14:paraId="0BA7D99D" w14:textId="0D8D3723" w:rsidR="00D35245" w:rsidRDefault="00D35245" w:rsidP="00D35245">
      <w:pPr>
        <w:widowControl w:val="0"/>
        <w:autoSpaceDE w:val="0"/>
        <w:autoSpaceDN w:val="0"/>
        <w:adjustRightInd w:val="0"/>
        <w:ind w:left="1440" w:firstLine="720"/>
        <w:rPr>
          <w:bCs/>
        </w:rPr>
      </w:pPr>
      <w:r>
        <w:rPr>
          <w:bCs/>
        </w:rPr>
        <w:t>D)</w:t>
      </w:r>
      <w:r>
        <w:rPr>
          <w:bCs/>
        </w:rPr>
        <w:tab/>
        <w:t>Date prescription was returned to the central fill pharmacy.</w:t>
      </w:r>
    </w:p>
    <w:p w14:paraId="415406AC" w14:textId="77777777" w:rsidR="00D35245" w:rsidRDefault="00D35245" w:rsidP="00D35245">
      <w:pPr>
        <w:widowControl w:val="0"/>
        <w:autoSpaceDE w:val="0"/>
        <w:autoSpaceDN w:val="0"/>
        <w:adjustRightInd w:val="0"/>
        <w:rPr>
          <w:bCs/>
        </w:rPr>
      </w:pPr>
    </w:p>
    <w:p w14:paraId="4F90CC84" w14:textId="09C9796C" w:rsidR="00D35245" w:rsidRDefault="00D35245" w:rsidP="00D35245">
      <w:pPr>
        <w:widowControl w:val="0"/>
        <w:autoSpaceDE w:val="0"/>
        <w:autoSpaceDN w:val="0"/>
        <w:adjustRightInd w:val="0"/>
        <w:ind w:left="2160" w:hanging="720"/>
        <w:rPr>
          <w:bCs/>
        </w:rPr>
      </w:pPr>
      <w:r>
        <w:rPr>
          <w:bCs/>
        </w:rPr>
        <w:t>3)</w:t>
      </w:r>
      <w:r>
        <w:rPr>
          <w:bCs/>
        </w:rPr>
        <w:tab/>
        <w:t>The central fill pharmacy shall maintain records, in addition to the prescription drug order, which indicate:</w:t>
      </w:r>
    </w:p>
    <w:p w14:paraId="0102BEEC" w14:textId="77777777" w:rsidR="00D35245" w:rsidRDefault="00D35245" w:rsidP="00D35245">
      <w:pPr>
        <w:widowControl w:val="0"/>
        <w:autoSpaceDE w:val="0"/>
        <w:autoSpaceDN w:val="0"/>
        <w:adjustRightInd w:val="0"/>
        <w:rPr>
          <w:bCs/>
        </w:rPr>
      </w:pPr>
    </w:p>
    <w:p w14:paraId="6163047A" w14:textId="756913BF" w:rsidR="00D35245" w:rsidRDefault="00D35245" w:rsidP="00D35245">
      <w:pPr>
        <w:widowControl w:val="0"/>
        <w:autoSpaceDE w:val="0"/>
        <w:autoSpaceDN w:val="0"/>
        <w:adjustRightInd w:val="0"/>
        <w:ind w:left="2880" w:hanging="720"/>
        <w:rPr>
          <w:bCs/>
        </w:rPr>
      </w:pPr>
      <w:r>
        <w:rPr>
          <w:bCs/>
        </w:rPr>
        <w:t>A)</w:t>
      </w:r>
      <w:r>
        <w:rPr>
          <w:bCs/>
        </w:rPr>
        <w:tab/>
        <w:t>The date the prescription was shipped to the originating pharmacy or the patient;</w:t>
      </w:r>
    </w:p>
    <w:p w14:paraId="2EAFA49F" w14:textId="77777777" w:rsidR="00D35245" w:rsidRDefault="00D35245" w:rsidP="00D35245">
      <w:pPr>
        <w:widowControl w:val="0"/>
        <w:autoSpaceDE w:val="0"/>
        <w:autoSpaceDN w:val="0"/>
        <w:adjustRightInd w:val="0"/>
        <w:rPr>
          <w:bCs/>
        </w:rPr>
      </w:pPr>
    </w:p>
    <w:p w14:paraId="234B4713" w14:textId="2DBAC3B2" w:rsidR="00D35245" w:rsidRDefault="00D35245" w:rsidP="00D35245">
      <w:pPr>
        <w:widowControl w:val="0"/>
        <w:autoSpaceDE w:val="0"/>
        <w:autoSpaceDN w:val="0"/>
        <w:adjustRightInd w:val="0"/>
        <w:ind w:left="1440" w:firstLine="720"/>
        <w:rPr>
          <w:bCs/>
        </w:rPr>
      </w:pPr>
      <w:r>
        <w:rPr>
          <w:bCs/>
        </w:rPr>
        <w:t>B)</w:t>
      </w:r>
      <w:r>
        <w:rPr>
          <w:bCs/>
        </w:rPr>
        <w:tab/>
        <w:t>Name and address where the prescription was shipped;</w:t>
      </w:r>
    </w:p>
    <w:p w14:paraId="19F2592E" w14:textId="77777777" w:rsidR="00D35245" w:rsidRDefault="00D35245" w:rsidP="00D35245">
      <w:pPr>
        <w:widowControl w:val="0"/>
        <w:autoSpaceDE w:val="0"/>
        <w:autoSpaceDN w:val="0"/>
        <w:adjustRightInd w:val="0"/>
        <w:rPr>
          <w:bCs/>
        </w:rPr>
      </w:pPr>
    </w:p>
    <w:p w14:paraId="0153F2CF" w14:textId="4D361572" w:rsidR="00D35245" w:rsidRDefault="00D35245" w:rsidP="00D35245">
      <w:pPr>
        <w:widowControl w:val="0"/>
        <w:autoSpaceDE w:val="0"/>
        <w:autoSpaceDN w:val="0"/>
        <w:adjustRightInd w:val="0"/>
        <w:ind w:left="1440" w:firstLine="720"/>
        <w:rPr>
          <w:bCs/>
        </w:rPr>
      </w:pPr>
      <w:r>
        <w:rPr>
          <w:bCs/>
        </w:rPr>
        <w:t>C)</w:t>
      </w:r>
      <w:r>
        <w:rPr>
          <w:bCs/>
        </w:rPr>
        <w:tab/>
        <w:t>Method of delivery;</w:t>
      </w:r>
    </w:p>
    <w:p w14:paraId="0C96B26A" w14:textId="77777777" w:rsidR="00D35245" w:rsidRDefault="00D35245" w:rsidP="00D35245">
      <w:pPr>
        <w:widowControl w:val="0"/>
        <w:autoSpaceDE w:val="0"/>
        <w:autoSpaceDN w:val="0"/>
        <w:adjustRightInd w:val="0"/>
        <w:rPr>
          <w:bCs/>
        </w:rPr>
      </w:pPr>
    </w:p>
    <w:p w14:paraId="0C473D5E" w14:textId="4C454087" w:rsidR="00D35245" w:rsidRDefault="00D35245" w:rsidP="00D35245">
      <w:pPr>
        <w:widowControl w:val="0"/>
        <w:autoSpaceDE w:val="0"/>
        <w:autoSpaceDN w:val="0"/>
        <w:adjustRightInd w:val="0"/>
        <w:ind w:left="1440" w:firstLine="720"/>
        <w:rPr>
          <w:bCs/>
        </w:rPr>
      </w:pPr>
      <w:r>
        <w:rPr>
          <w:bCs/>
        </w:rPr>
        <w:t>D)</w:t>
      </w:r>
      <w:r>
        <w:rPr>
          <w:bCs/>
        </w:rPr>
        <w:tab/>
        <w:t xml:space="preserve">Name, address, and license number of originating </w:t>
      </w:r>
      <w:proofErr w:type="gramStart"/>
      <w:r>
        <w:rPr>
          <w:bCs/>
        </w:rPr>
        <w:t>pharmacy</w:t>
      </w:r>
      <w:proofErr w:type="gramEnd"/>
      <w:r>
        <w:rPr>
          <w:bCs/>
        </w:rPr>
        <w:t>;</w:t>
      </w:r>
    </w:p>
    <w:p w14:paraId="2409E840" w14:textId="77777777" w:rsidR="00D35245" w:rsidRDefault="00D35245" w:rsidP="00D35245">
      <w:pPr>
        <w:widowControl w:val="0"/>
        <w:autoSpaceDE w:val="0"/>
        <w:autoSpaceDN w:val="0"/>
        <w:adjustRightInd w:val="0"/>
        <w:rPr>
          <w:bCs/>
        </w:rPr>
      </w:pPr>
    </w:p>
    <w:p w14:paraId="2B1F97B6" w14:textId="6ED359CC" w:rsidR="00D35245" w:rsidRDefault="00D35245" w:rsidP="00D35245">
      <w:pPr>
        <w:widowControl w:val="0"/>
        <w:autoSpaceDE w:val="0"/>
        <w:autoSpaceDN w:val="0"/>
        <w:adjustRightInd w:val="0"/>
        <w:ind w:left="1440" w:firstLine="720"/>
        <w:rPr>
          <w:bCs/>
        </w:rPr>
      </w:pPr>
      <w:r>
        <w:rPr>
          <w:bCs/>
        </w:rPr>
        <w:t>E)</w:t>
      </w:r>
      <w:r>
        <w:rPr>
          <w:bCs/>
        </w:rPr>
        <w:tab/>
        <w:t>Date of receipt of returned product.</w:t>
      </w:r>
    </w:p>
    <w:p w14:paraId="760BE2A4" w14:textId="77777777" w:rsidR="00D35245" w:rsidRDefault="00D35245" w:rsidP="00D35245">
      <w:pPr>
        <w:widowControl w:val="0"/>
        <w:autoSpaceDE w:val="0"/>
        <w:autoSpaceDN w:val="0"/>
        <w:adjustRightInd w:val="0"/>
        <w:rPr>
          <w:bCs/>
        </w:rPr>
      </w:pPr>
    </w:p>
    <w:p w14:paraId="410294A4" w14:textId="62024DCC" w:rsidR="00D35245" w:rsidRDefault="00D35245" w:rsidP="00D35245">
      <w:pPr>
        <w:widowControl w:val="0"/>
        <w:autoSpaceDE w:val="0"/>
        <w:autoSpaceDN w:val="0"/>
        <w:adjustRightInd w:val="0"/>
        <w:ind w:firstLine="720"/>
        <w:rPr>
          <w:bCs/>
        </w:rPr>
      </w:pPr>
      <w:proofErr w:type="spellStart"/>
      <w:r>
        <w:rPr>
          <w:bCs/>
        </w:rPr>
        <w:t>i</w:t>
      </w:r>
      <w:proofErr w:type="spellEnd"/>
      <w:r>
        <w:rPr>
          <w:bCs/>
        </w:rPr>
        <w:t>)</w:t>
      </w:r>
      <w:r>
        <w:rPr>
          <w:bCs/>
        </w:rPr>
        <w:tab/>
        <w:t>Delivery of Medications</w:t>
      </w:r>
    </w:p>
    <w:p w14:paraId="1B0D3EC2" w14:textId="77777777" w:rsidR="00D35245" w:rsidRDefault="00D35245" w:rsidP="00D35245">
      <w:pPr>
        <w:widowControl w:val="0"/>
        <w:autoSpaceDE w:val="0"/>
        <w:autoSpaceDN w:val="0"/>
        <w:adjustRightInd w:val="0"/>
        <w:rPr>
          <w:bCs/>
        </w:rPr>
      </w:pPr>
    </w:p>
    <w:p w14:paraId="662D5085" w14:textId="7B967772" w:rsidR="00D35245" w:rsidRDefault="00D35245" w:rsidP="00D35245">
      <w:pPr>
        <w:widowControl w:val="0"/>
        <w:autoSpaceDE w:val="0"/>
        <w:autoSpaceDN w:val="0"/>
        <w:adjustRightInd w:val="0"/>
        <w:ind w:left="2160" w:hanging="720"/>
        <w:rPr>
          <w:bCs/>
        </w:rPr>
      </w:pPr>
      <w:r>
        <w:rPr>
          <w:bCs/>
        </w:rPr>
        <w:t>1)</w:t>
      </w:r>
      <w:r>
        <w:rPr>
          <w:bCs/>
        </w:rPr>
        <w:tab/>
        <w:t>A community central fill pharmacy may deliver medications for an originating pharmacy to the patient or patient's agent under the following conditions:</w:t>
      </w:r>
    </w:p>
    <w:p w14:paraId="7376F96C" w14:textId="77777777" w:rsidR="00D35245" w:rsidRDefault="00D35245" w:rsidP="00D35245">
      <w:pPr>
        <w:widowControl w:val="0"/>
        <w:autoSpaceDE w:val="0"/>
        <w:autoSpaceDN w:val="0"/>
        <w:adjustRightInd w:val="0"/>
        <w:rPr>
          <w:bCs/>
        </w:rPr>
      </w:pPr>
    </w:p>
    <w:p w14:paraId="364B8EC9" w14:textId="7A50DB36" w:rsidR="00D35245" w:rsidRDefault="00D35245" w:rsidP="00D35245">
      <w:pPr>
        <w:widowControl w:val="0"/>
        <w:autoSpaceDE w:val="0"/>
        <w:autoSpaceDN w:val="0"/>
        <w:adjustRightInd w:val="0"/>
        <w:ind w:left="2880" w:hanging="720"/>
        <w:rPr>
          <w:bCs/>
        </w:rPr>
      </w:pPr>
      <w:r>
        <w:rPr>
          <w:bCs/>
        </w:rPr>
        <w:t>A)</w:t>
      </w:r>
      <w:r>
        <w:rPr>
          <w:bCs/>
        </w:rPr>
        <w:tab/>
        <w:t>The pharmacies are under the same ownership or have a written contract specifying the services to be provided by each pharmacy, including delivery services to the patient or patient</w:t>
      </w:r>
      <w:r w:rsidR="009663B3">
        <w:rPr>
          <w:bCs/>
        </w:rPr>
        <w:t>'</w:t>
      </w:r>
      <w:r>
        <w:rPr>
          <w:bCs/>
        </w:rPr>
        <w:t>s agent;</w:t>
      </w:r>
    </w:p>
    <w:p w14:paraId="0BB173E3" w14:textId="77777777" w:rsidR="00D35245" w:rsidRDefault="00D35245" w:rsidP="00D35245">
      <w:pPr>
        <w:widowControl w:val="0"/>
        <w:autoSpaceDE w:val="0"/>
        <w:autoSpaceDN w:val="0"/>
        <w:adjustRightInd w:val="0"/>
        <w:rPr>
          <w:bCs/>
        </w:rPr>
      </w:pPr>
    </w:p>
    <w:p w14:paraId="31B78E27" w14:textId="217E7496" w:rsidR="00D35245" w:rsidRDefault="00D35245" w:rsidP="00D35245">
      <w:pPr>
        <w:widowControl w:val="0"/>
        <w:autoSpaceDE w:val="0"/>
        <w:autoSpaceDN w:val="0"/>
        <w:adjustRightInd w:val="0"/>
        <w:ind w:left="2880" w:hanging="720"/>
        <w:rPr>
          <w:bCs/>
        </w:rPr>
      </w:pPr>
      <w:r>
        <w:rPr>
          <w:bCs/>
        </w:rPr>
        <w:t>B)</w:t>
      </w:r>
      <w:r>
        <w:rPr>
          <w:bCs/>
        </w:rPr>
        <w:tab/>
        <w:t>The pharmacies shall have a pharmacist available a minimum of 40 hours per week, either in person or via telephone, to provide patient counseling</w:t>
      </w:r>
      <w:r w:rsidR="00C01B6E">
        <w:rPr>
          <w:bCs/>
        </w:rPr>
        <w:t>;</w:t>
      </w:r>
    </w:p>
    <w:p w14:paraId="69D53AF8" w14:textId="77777777" w:rsidR="00D35245" w:rsidRDefault="00D35245" w:rsidP="00D35245">
      <w:pPr>
        <w:widowControl w:val="0"/>
        <w:autoSpaceDE w:val="0"/>
        <w:autoSpaceDN w:val="0"/>
        <w:adjustRightInd w:val="0"/>
        <w:rPr>
          <w:bCs/>
        </w:rPr>
      </w:pPr>
    </w:p>
    <w:p w14:paraId="34441CE7" w14:textId="31C27548" w:rsidR="00D35245" w:rsidRDefault="00D35245" w:rsidP="00D35245">
      <w:pPr>
        <w:widowControl w:val="0"/>
        <w:autoSpaceDE w:val="0"/>
        <w:autoSpaceDN w:val="0"/>
        <w:adjustRightInd w:val="0"/>
        <w:ind w:left="2880" w:hanging="720"/>
        <w:rPr>
          <w:bCs/>
        </w:rPr>
      </w:pPr>
      <w:r>
        <w:rPr>
          <w:bCs/>
        </w:rPr>
        <w:t>C)</w:t>
      </w:r>
      <w:r>
        <w:rPr>
          <w:bCs/>
        </w:rPr>
        <w:tab/>
        <w:t xml:space="preserve">The pharmacies shall include a </w:t>
      </w:r>
      <w:r w:rsidR="001E4D6B">
        <w:rPr>
          <w:bCs/>
        </w:rPr>
        <w:t xml:space="preserve">telephone </w:t>
      </w:r>
      <w:r>
        <w:rPr>
          <w:bCs/>
        </w:rPr>
        <w:t>number that allows the patient to reach a pharmacist for the purposes of counseling</w:t>
      </w:r>
      <w:r w:rsidR="00C01B6E">
        <w:rPr>
          <w:bCs/>
        </w:rPr>
        <w:t>.  The telephone number shall not incur a cost to the caller</w:t>
      </w:r>
      <w:r>
        <w:rPr>
          <w:bCs/>
        </w:rPr>
        <w:t>; and</w:t>
      </w:r>
    </w:p>
    <w:p w14:paraId="34159778" w14:textId="77777777" w:rsidR="00D35245" w:rsidRDefault="00D35245" w:rsidP="00D35245">
      <w:pPr>
        <w:widowControl w:val="0"/>
        <w:autoSpaceDE w:val="0"/>
        <w:autoSpaceDN w:val="0"/>
        <w:adjustRightInd w:val="0"/>
        <w:rPr>
          <w:bCs/>
        </w:rPr>
      </w:pPr>
    </w:p>
    <w:p w14:paraId="3B60B05C" w14:textId="07180603" w:rsidR="00D35245" w:rsidRDefault="00D35245" w:rsidP="00D35245">
      <w:pPr>
        <w:widowControl w:val="0"/>
        <w:autoSpaceDE w:val="0"/>
        <w:autoSpaceDN w:val="0"/>
        <w:adjustRightInd w:val="0"/>
        <w:ind w:left="2880" w:hanging="720"/>
        <w:rPr>
          <w:bCs/>
        </w:rPr>
      </w:pPr>
      <w:r>
        <w:rPr>
          <w:bCs/>
        </w:rPr>
        <w:t>D)</w:t>
      </w:r>
      <w:r>
        <w:rPr>
          <w:bCs/>
        </w:rPr>
        <w:tab/>
        <w:t>The central fill pharmacy shall only deliver via carrier to the patient or patient's agent those medications which could have been delivered via carrier by the originating pharmacy;</w:t>
      </w:r>
    </w:p>
    <w:p w14:paraId="075A8421" w14:textId="77777777" w:rsidR="00D35245" w:rsidRDefault="00D35245" w:rsidP="00D35245">
      <w:pPr>
        <w:widowControl w:val="0"/>
        <w:autoSpaceDE w:val="0"/>
        <w:autoSpaceDN w:val="0"/>
        <w:adjustRightInd w:val="0"/>
        <w:rPr>
          <w:bCs/>
        </w:rPr>
      </w:pPr>
    </w:p>
    <w:p w14:paraId="368B9D23" w14:textId="28A4A9B2" w:rsidR="00D35245" w:rsidRDefault="00D35245" w:rsidP="00D35245">
      <w:pPr>
        <w:widowControl w:val="0"/>
        <w:autoSpaceDE w:val="0"/>
        <w:autoSpaceDN w:val="0"/>
        <w:adjustRightInd w:val="0"/>
        <w:ind w:left="2160" w:hanging="720"/>
        <w:rPr>
          <w:bCs/>
        </w:rPr>
      </w:pPr>
      <w:r>
        <w:rPr>
          <w:bCs/>
        </w:rPr>
        <w:t>2)</w:t>
      </w:r>
      <w:r>
        <w:rPr>
          <w:bCs/>
        </w:rPr>
        <w:tab/>
        <w:t>An institutional central fill pharmacy may only deliver medications to the originating pharmacy.</w:t>
      </w:r>
    </w:p>
    <w:p w14:paraId="25181591" w14:textId="77777777" w:rsidR="00D35245" w:rsidRDefault="00D35245" w:rsidP="00D35245">
      <w:pPr>
        <w:widowControl w:val="0"/>
        <w:autoSpaceDE w:val="0"/>
        <w:autoSpaceDN w:val="0"/>
        <w:adjustRightInd w:val="0"/>
        <w:rPr>
          <w:bCs/>
        </w:rPr>
      </w:pPr>
    </w:p>
    <w:p w14:paraId="28002AF4" w14:textId="67ACC2B0" w:rsidR="00D35245" w:rsidRDefault="00D35245" w:rsidP="00D35245">
      <w:pPr>
        <w:widowControl w:val="0"/>
        <w:autoSpaceDE w:val="0"/>
        <w:autoSpaceDN w:val="0"/>
        <w:adjustRightInd w:val="0"/>
        <w:ind w:left="1440" w:hanging="720"/>
        <w:rPr>
          <w:bCs/>
        </w:rPr>
      </w:pPr>
      <w:r>
        <w:rPr>
          <w:bCs/>
        </w:rPr>
        <w:t>j)</w:t>
      </w:r>
      <w:r>
        <w:rPr>
          <w:bCs/>
        </w:rPr>
        <w:tab/>
        <w:t>The originating pharmacy is responsible for the patient consultation and transfer requirements.</w:t>
      </w:r>
    </w:p>
    <w:p w14:paraId="297C8CDD" w14:textId="77777777" w:rsidR="00D35245" w:rsidRDefault="00D35245" w:rsidP="00D35245">
      <w:pPr>
        <w:widowControl w:val="0"/>
        <w:autoSpaceDE w:val="0"/>
        <w:autoSpaceDN w:val="0"/>
        <w:adjustRightInd w:val="0"/>
        <w:rPr>
          <w:bCs/>
        </w:rPr>
      </w:pPr>
    </w:p>
    <w:p w14:paraId="29A06F85" w14:textId="568294C1" w:rsidR="00D35245" w:rsidRDefault="00D35245" w:rsidP="00D35245">
      <w:pPr>
        <w:widowControl w:val="0"/>
        <w:autoSpaceDE w:val="0"/>
        <w:autoSpaceDN w:val="0"/>
        <w:adjustRightInd w:val="0"/>
        <w:ind w:left="1440" w:hanging="720"/>
        <w:rPr>
          <w:bCs/>
        </w:rPr>
      </w:pPr>
      <w:r>
        <w:rPr>
          <w:bCs/>
        </w:rPr>
        <w:t>k)</w:t>
      </w:r>
      <w:r>
        <w:rPr>
          <w:bCs/>
        </w:rPr>
        <w:tab/>
        <w:t>Nothing in this Section shall be construed as requiring a nonresident pharmacy that outsources drug order dispensing to a central fill pharmacy to hold an Illinois pharmacy license, provided that the nonresident pharmacy does not physically ship, mail or deliver prescription drugs or device directly to a patient or patient</w:t>
      </w:r>
      <w:r w:rsidR="009663B3">
        <w:rPr>
          <w:bCs/>
        </w:rPr>
        <w:t>'</w:t>
      </w:r>
      <w:r>
        <w:rPr>
          <w:bCs/>
        </w:rPr>
        <w:t>s agent in this state.</w:t>
      </w:r>
    </w:p>
    <w:p w14:paraId="290264BE" w14:textId="77777777" w:rsidR="007A43B2" w:rsidRDefault="007A43B2" w:rsidP="007A43B2"/>
    <w:p w14:paraId="5BDF9148" w14:textId="0E7EEC16" w:rsidR="007A43B2" w:rsidRDefault="00D35245" w:rsidP="007A43B2">
      <w:pPr>
        <w:pStyle w:val="JCARSourceNote"/>
        <w:ind w:left="720"/>
      </w:pPr>
      <w:r w:rsidRPr="004E27CF">
        <w:t xml:space="preserve">(Source:  Amended at </w:t>
      </w:r>
      <w:r w:rsidR="000C36C3">
        <w:t>50</w:t>
      </w:r>
      <w:r w:rsidRPr="004E27CF">
        <w:t xml:space="preserve"> Ill. Reg. </w:t>
      </w:r>
      <w:r w:rsidR="00AB4A78">
        <w:t>610</w:t>
      </w:r>
      <w:r w:rsidRPr="004E27CF">
        <w:t xml:space="preserve">, effective </w:t>
      </w:r>
      <w:r w:rsidR="00AB4A78">
        <w:t>December 30, 2025</w:t>
      </w:r>
      <w:r w:rsidRPr="004E27CF">
        <w:t>)</w:t>
      </w:r>
    </w:p>
    <w:sectPr w:rsidR="007A43B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768C" w14:textId="77777777" w:rsidR="00342079" w:rsidRDefault="00342079">
      <w:r>
        <w:separator/>
      </w:r>
    </w:p>
  </w:endnote>
  <w:endnote w:type="continuationSeparator" w:id="0">
    <w:p w14:paraId="49A486AE" w14:textId="77777777" w:rsidR="00342079" w:rsidRDefault="0034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56334" w14:textId="77777777" w:rsidR="00342079" w:rsidRDefault="00342079">
      <w:r>
        <w:separator/>
      </w:r>
    </w:p>
  </w:footnote>
  <w:footnote w:type="continuationSeparator" w:id="0">
    <w:p w14:paraId="0A34EB86" w14:textId="77777777" w:rsidR="00342079" w:rsidRDefault="00342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D0F1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36C3"/>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EE8"/>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D6B"/>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2079"/>
    <w:rsid w:val="003464C2"/>
    <w:rsid w:val="00350372"/>
    <w:rsid w:val="003547CB"/>
    <w:rsid w:val="00356003"/>
    <w:rsid w:val="00367A2E"/>
    <w:rsid w:val="00374367"/>
    <w:rsid w:val="00374639"/>
    <w:rsid w:val="00375C58"/>
    <w:rsid w:val="003760AD"/>
    <w:rsid w:val="00380266"/>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009"/>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0F13"/>
    <w:rsid w:val="005D35F3"/>
    <w:rsid w:val="005D3880"/>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B7A0E"/>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7FE"/>
    <w:rsid w:val="007A2C3B"/>
    <w:rsid w:val="007A43B2"/>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38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639"/>
    <w:rsid w:val="00931CDC"/>
    <w:rsid w:val="00934057"/>
    <w:rsid w:val="0093513C"/>
    <w:rsid w:val="00935A8C"/>
    <w:rsid w:val="00944E3D"/>
    <w:rsid w:val="00950386"/>
    <w:rsid w:val="009602D3"/>
    <w:rsid w:val="00960C37"/>
    <w:rsid w:val="00961E38"/>
    <w:rsid w:val="00965A76"/>
    <w:rsid w:val="009663B3"/>
    <w:rsid w:val="00966D51"/>
    <w:rsid w:val="0098276C"/>
    <w:rsid w:val="00983C53"/>
    <w:rsid w:val="00986F7E"/>
    <w:rsid w:val="00994782"/>
    <w:rsid w:val="009A06DD"/>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4A78"/>
    <w:rsid w:val="00AC0DD5"/>
    <w:rsid w:val="00AC4914"/>
    <w:rsid w:val="00AC6F0C"/>
    <w:rsid w:val="00AC7225"/>
    <w:rsid w:val="00AD2A5F"/>
    <w:rsid w:val="00AE031A"/>
    <w:rsid w:val="00AE5547"/>
    <w:rsid w:val="00AE776A"/>
    <w:rsid w:val="00AF2883"/>
    <w:rsid w:val="00AF3304"/>
    <w:rsid w:val="00AF4757"/>
    <w:rsid w:val="00AF4C9D"/>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B6E"/>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24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90CEC"/>
  <w15:docId w15:val="{3BC72467-BCA2-4DCD-850F-62E0EC8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3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8011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15567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2025-12-19T20:23:00Z</dcterms:created>
  <dcterms:modified xsi:type="dcterms:W3CDTF">2026-01-16T13:53:00Z</dcterms:modified>
</cp:coreProperties>
</file>