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B4" w:rsidRDefault="00B058B4" w:rsidP="00B05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8B4" w:rsidRPr="00A63EF6" w:rsidRDefault="00B058B4" w:rsidP="00B058B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1320.310  Application for Therapeutic Certification</w:t>
      </w:r>
      <w:r>
        <w:t xml:space="preserve"> </w:t>
      </w:r>
      <w:r w:rsidR="00A63EF6">
        <w:rPr>
          <w:b/>
        </w:rPr>
        <w:t>(Repealed)</w:t>
      </w:r>
    </w:p>
    <w:p w:rsidR="00B058B4" w:rsidRDefault="00B058B4" w:rsidP="00B058B4">
      <w:pPr>
        <w:widowControl w:val="0"/>
        <w:autoSpaceDE w:val="0"/>
        <w:autoSpaceDN w:val="0"/>
        <w:adjustRightInd w:val="0"/>
      </w:pPr>
    </w:p>
    <w:p w:rsidR="00A63EF6" w:rsidRPr="00D55B37" w:rsidRDefault="00A63EF6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893EB2">
        <w:t>4339</w:t>
      </w:r>
      <w:r w:rsidRPr="00D55B37">
        <w:t xml:space="preserve">, effective </w:t>
      </w:r>
      <w:r w:rsidR="00893EB2">
        <w:t>March 5, 2007</w:t>
      </w:r>
      <w:r w:rsidRPr="00D55B37">
        <w:t>)</w:t>
      </w:r>
    </w:p>
    <w:sectPr w:rsidR="00A63EF6" w:rsidRPr="00D55B37" w:rsidSect="00B05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8B4"/>
    <w:rsid w:val="00011F8A"/>
    <w:rsid w:val="000652B3"/>
    <w:rsid w:val="00271935"/>
    <w:rsid w:val="00324871"/>
    <w:rsid w:val="0035613C"/>
    <w:rsid w:val="00362A07"/>
    <w:rsid w:val="00503E2C"/>
    <w:rsid w:val="00580C9E"/>
    <w:rsid w:val="005A51BD"/>
    <w:rsid w:val="005C3366"/>
    <w:rsid w:val="0072256B"/>
    <w:rsid w:val="00893EB2"/>
    <w:rsid w:val="00894370"/>
    <w:rsid w:val="00A63EF6"/>
    <w:rsid w:val="00B058B4"/>
    <w:rsid w:val="00C56A83"/>
    <w:rsid w:val="00D0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cp:lastPrinted>2004-10-27T21:27:00Z</cp:lastPrinted>
  <dcterms:created xsi:type="dcterms:W3CDTF">2012-06-21T21:58:00Z</dcterms:created>
  <dcterms:modified xsi:type="dcterms:W3CDTF">2012-06-21T21:58:00Z</dcterms:modified>
</cp:coreProperties>
</file>