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00CC" w14:textId="77777777" w:rsidR="00FD0BB7" w:rsidRDefault="00FD0BB7" w:rsidP="00FD0BB7">
      <w:pPr>
        <w:pStyle w:val="JCARMainSourceNote"/>
        <w:rPr>
          <w:b/>
          <w:bCs/>
        </w:rPr>
      </w:pPr>
    </w:p>
    <w:p w14:paraId="71FAD11F" w14:textId="6CE10A0A" w:rsidR="00FD0BB7" w:rsidRDefault="00FD0BB7" w:rsidP="00FD0BB7">
      <w:pPr>
        <w:pStyle w:val="JCARMainSourceNote"/>
        <w:rPr>
          <w:b/>
          <w:bCs/>
        </w:rPr>
      </w:pPr>
      <w:r>
        <w:rPr>
          <w:b/>
          <w:bCs/>
        </w:rPr>
        <w:t>Section 1316.15  Application for Licensure</w:t>
      </w:r>
    </w:p>
    <w:p w14:paraId="3E358607" w14:textId="77777777" w:rsidR="00FD0BB7" w:rsidRDefault="00FD0BB7" w:rsidP="00FD0BB7">
      <w:pPr>
        <w:pStyle w:val="JCARMainSourceNote"/>
        <w:rPr>
          <w:b/>
          <w:bCs/>
        </w:rPr>
      </w:pPr>
    </w:p>
    <w:p w14:paraId="26638672" w14:textId="0A067E02" w:rsidR="00FD0BB7" w:rsidRPr="00FD0BB7" w:rsidRDefault="00FD0BB7" w:rsidP="00FD0BB7">
      <w:pPr>
        <w:ind w:left="1440" w:hanging="720"/>
      </w:pPr>
      <w:r w:rsidRPr="00FD0BB7">
        <w:t>a)</w:t>
      </w:r>
      <w:r w:rsidRPr="00FD0BB7">
        <w:tab/>
        <w:t>An applicant for licensure as a licensed professional music therapist shall file an application on forms provided by the Division.  Applicants must be at least 18 years of age</w:t>
      </w:r>
      <w:r w:rsidR="00933FC0">
        <w:t xml:space="preserve"> and be of good moral character</w:t>
      </w:r>
      <w:r w:rsidRPr="00FD0BB7">
        <w:t>.  The application shall include:</w:t>
      </w:r>
    </w:p>
    <w:p w14:paraId="53299D54" w14:textId="77777777" w:rsidR="00FD0BB7" w:rsidRPr="00FD0BB7" w:rsidRDefault="00FD0BB7" w:rsidP="00FD0BB7"/>
    <w:p w14:paraId="7E857827" w14:textId="77777777" w:rsidR="00FD0BB7" w:rsidRPr="00FD0BB7" w:rsidRDefault="00FD0BB7" w:rsidP="00FD0BB7">
      <w:pPr>
        <w:ind w:left="2160" w:hanging="720"/>
      </w:pPr>
      <w:r w:rsidRPr="00FD0BB7">
        <w:t>1)</w:t>
      </w:r>
      <w:r w:rsidRPr="00FD0BB7">
        <w:tab/>
        <w:t>An official transcript and diploma or official transcript and certification of graduation evidencing that the applicant has received a baccalaureate degree or higher in music therapy from an accredited educational institution that meets the standards provided in Section 1316.20;</w:t>
      </w:r>
    </w:p>
    <w:p w14:paraId="615F6BCC" w14:textId="77777777" w:rsidR="00FD0BB7" w:rsidRPr="00FD0BB7" w:rsidRDefault="00FD0BB7" w:rsidP="00FD0BB7"/>
    <w:p w14:paraId="24B76639" w14:textId="77777777" w:rsidR="00FD0BB7" w:rsidRPr="00FD0BB7" w:rsidRDefault="00FD0BB7" w:rsidP="00FD0BB7">
      <w:pPr>
        <w:ind w:left="2160" w:hanging="720"/>
      </w:pPr>
      <w:r w:rsidRPr="00FD0BB7">
        <w:t>2)</w:t>
      </w:r>
      <w:r w:rsidRPr="00FD0BB7">
        <w:tab/>
        <w:t>Certification of successful completion of an examination as provided in Section 1316.25.  The certification shall be forwarded to the Division from the testing entity; and</w:t>
      </w:r>
    </w:p>
    <w:p w14:paraId="2AD96EE0" w14:textId="77777777" w:rsidR="00FD0BB7" w:rsidRPr="00FD0BB7" w:rsidRDefault="00FD0BB7" w:rsidP="00FD0BB7"/>
    <w:p w14:paraId="727F5CDE" w14:textId="286A3999" w:rsidR="00FD0BB7" w:rsidRPr="00FD0BB7" w:rsidRDefault="00FD0BB7" w:rsidP="00FD0BB7">
      <w:pPr>
        <w:ind w:left="720" w:firstLine="720"/>
      </w:pPr>
      <w:r w:rsidRPr="00FD0BB7">
        <w:t>3)</w:t>
      </w:r>
      <w:r w:rsidRPr="00FD0BB7">
        <w:tab/>
        <w:t>The fee required in Section 1316.55.</w:t>
      </w:r>
    </w:p>
    <w:p w14:paraId="1B1A9428" w14:textId="77777777" w:rsidR="00FD0BB7" w:rsidRPr="00FD0BB7" w:rsidRDefault="00FD0BB7" w:rsidP="00FD0BB7"/>
    <w:p w14:paraId="65B27E66" w14:textId="77777777" w:rsidR="00FD0BB7" w:rsidRPr="00FD0BB7" w:rsidRDefault="00FD0BB7" w:rsidP="00FD0BB7">
      <w:pPr>
        <w:ind w:left="1440" w:hanging="720"/>
      </w:pPr>
      <w:r w:rsidRPr="00FD0BB7">
        <w:t>b)</w:t>
      </w:r>
      <w:r w:rsidRPr="00FD0BB7">
        <w:tab/>
        <w:t>In lieu of meeting the requirements in subsection (a)(1), an applicant who has at least a baccalaureate degree (not in music therapy) may complete a music therapy degree equivalency program offered by a university approved by the American Music Therapy Association without earning a second baccalaureate degree.  Applicants shall meet all other requirements for licensure.</w:t>
      </w:r>
    </w:p>
    <w:sectPr w:rsidR="00FD0BB7" w:rsidRPr="00FD0B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0911" w14:textId="77777777" w:rsidR="00CC1C50" w:rsidRDefault="00CC1C50">
      <w:r>
        <w:separator/>
      </w:r>
    </w:p>
  </w:endnote>
  <w:endnote w:type="continuationSeparator" w:id="0">
    <w:p w14:paraId="53FE936F" w14:textId="77777777" w:rsidR="00CC1C50" w:rsidRDefault="00CC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A569" w14:textId="77777777" w:rsidR="00CC1C50" w:rsidRDefault="00CC1C50">
      <w:r>
        <w:separator/>
      </w:r>
    </w:p>
  </w:footnote>
  <w:footnote w:type="continuationSeparator" w:id="0">
    <w:p w14:paraId="0823BC7F" w14:textId="77777777" w:rsidR="00CC1C50" w:rsidRDefault="00CC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FC0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C50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BB7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66685"/>
  <w15:chartTrackingRefBased/>
  <w15:docId w15:val="{3E6CFAB1-2DA7-4ECB-953A-A7B00255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2023-01-23T16:49:00Z</dcterms:created>
  <dcterms:modified xsi:type="dcterms:W3CDTF">2023-10-23T15:40:00Z</dcterms:modified>
</cp:coreProperties>
</file>