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4D09" w14:textId="77777777" w:rsidR="00CA6A4B" w:rsidRDefault="00CA6A4B" w:rsidP="00CA6A4B">
      <w:pPr>
        <w:pStyle w:val="JCARMainSourceNote"/>
      </w:pPr>
    </w:p>
    <w:p w14:paraId="440B5ACA" w14:textId="4E8FE7F4" w:rsidR="00B777AA" w:rsidRDefault="00CA6A4B">
      <w:pPr>
        <w:pStyle w:val="JCARMainSourceNote"/>
      </w:pPr>
      <w:r>
        <w:t xml:space="preserve">SOURCE:  Emergency rules adopted at 8 Ill. Reg. 676, effective January 1, 1984, for a maximum of 150 days; adopted at 8 Ill. Reg. 16455, effective August 28, 1984; recodified from Chapter I, 68 Ill. Adm. Code 315 (Department of Registration and Education) to Chapter VII, 68 Ill. Adm. Code 1315 (Department of Professional Regulation) pursuant to P.A. 85-225, effective January 1, 1988, at 12 Ill. Reg. 2940; amended at 18 Ill. Reg. 7373, effective May 2, 1994; amended at 18 Ill. Reg. 16615, effective October 27, 1994; amended at 23 Ill. Reg. 2304, effective January 22, 1999; amended at 26 Ill. Reg. 18330, effective December 13, 2002; amended at 27 Ill. Reg. </w:t>
      </w:r>
      <w:r w:rsidR="00710971">
        <w:t>10264</w:t>
      </w:r>
      <w:r>
        <w:t xml:space="preserve">, effective </w:t>
      </w:r>
      <w:r w:rsidR="00710971">
        <w:t>June 26, 2003</w:t>
      </w:r>
      <w:r w:rsidR="00B777AA">
        <w:t xml:space="preserve">; amended at 35 Ill. Reg. </w:t>
      </w:r>
      <w:r w:rsidR="005C673E">
        <w:t>17609</w:t>
      </w:r>
      <w:r w:rsidR="00B777AA">
        <w:t xml:space="preserve">, effective </w:t>
      </w:r>
      <w:r w:rsidR="005C673E">
        <w:t>November 4, 2011</w:t>
      </w:r>
      <w:r w:rsidR="00816DF0">
        <w:t xml:space="preserve">; amended at 39 Ill. Reg. </w:t>
      </w:r>
      <w:r w:rsidR="00AD1C70">
        <w:t>14520</w:t>
      </w:r>
      <w:r w:rsidR="00816DF0">
        <w:t xml:space="preserve">, effective </w:t>
      </w:r>
      <w:r w:rsidR="00AD1C70">
        <w:t>November 6, 2015</w:t>
      </w:r>
      <w:r w:rsidR="009A2492" w:rsidRPr="009F5536">
        <w:t>; amended at 4</w:t>
      </w:r>
      <w:r w:rsidR="009A2492">
        <w:t>8</w:t>
      </w:r>
      <w:r w:rsidR="009A2492" w:rsidRPr="009F5536">
        <w:t xml:space="preserve"> Ill. Reg. </w:t>
      </w:r>
      <w:r w:rsidR="003F4271">
        <w:t>5980</w:t>
      </w:r>
      <w:r w:rsidR="009A2492" w:rsidRPr="009F5536">
        <w:t xml:space="preserve">, effective </w:t>
      </w:r>
      <w:r w:rsidR="003F4271">
        <w:t>April 5, 2024</w:t>
      </w:r>
      <w:r w:rsidR="00B777AA">
        <w:t>.</w:t>
      </w:r>
    </w:p>
    <w:sectPr w:rsidR="00B777AA" w:rsidSect="000E151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A37"/>
    <w:rsid w:val="000E1510"/>
    <w:rsid w:val="000F0C3B"/>
    <w:rsid w:val="00123827"/>
    <w:rsid w:val="003F4271"/>
    <w:rsid w:val="00553818"/>
    <w:rsid w:val="005C673E"/>
    <w:rsid w:val="006D2AAA"/>
    <w:rsid w:val="006F76AB"/>
    <w:rsid w:val="00710971"/>
    <w:rsid w:val="00816DF0"/>
    <w:rsid w:val="00842A30"/>
    <w:rsid w:val="009A2492"/>
    <w:rsid w:val="00AD1C70"/>
    <w:rsid w:val="00B42A80"/>
    <w:rsid w:val="00B777AA"/>
    <w:rsid w:val="00CA6A4B"/>
    <w:rsid w:val="00E35A37"/>
    <w:rsid w:val="00F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704C7B"/>
  <w15:docId w15:val="{04C12FD2-DFE0-4258-9178-C23E673E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A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E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8 Ill</vt:lpstr>
    </vt:vector>
  </TitlesOfParts>
  <Company>State Of Illinois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8 Ill</dc:title>
  <dc:subject/>
  <dc:creator>saboch</dc:creator>
  <cp:keywords/>
  <dc:description/>
  <cp:lastModifiedBy>Shipley, Melissa A.</cp:lastModifiedBy>
  <cp:revision>7</cp:revision>
  <dcterms:created xsi:type="dcterms:W3CDTF">2012-06-21T21:57:00Z</dcterms:created>
  <dcterms:modified xsi:type="dcterms:W3CDTF">2024-04-19T12:57:00Z</dcterms:modified>
</cp:coreProperties>
</file>