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C9" w:rsidRPr="00B8763B" w:rsidRDefault="00542BC9" w:rsidP="003F744D">
      <w:pPr>
        <w:suppressAutoHyphens/>
        <w:rPr>
          <w:bCs/>
          <w:spacing w:val="-2"/>
        </w:rPr>
      </w:pPr>
    </w:p>
    <w:p w:rsidR="003F744D" w:rsidRPr="003F744D" w:rsidRDefault="003F744D" w:rsidP="003F744D">
      <w:pPr>
        <w:suppressAutoHyphens/>
        <w:rPr>
          <w:spacing w:val="-2"/>
        </w:rPr>
      </w:pPr>
      <w:r w:rsidRPr="003F744D">
        <w:rPr>
          <w:b/>
          <w:bCs/>
          <w:spacing w:val="-2"/>
        </w:rPr>
        <w:t>Section 1300.90  Unethical or Unprofessional Conduct</w:t>
      </w:r>
      <w:r w:rsidRPr="003F744D">
        <w:rPr>
          <w:spacing w:val="-2"/>
        </w:rPr>
        <w:t xml:space="preserve"> </w:t>
      </w:r>
    </w:p>
    <w:p w:rsidR="003F744D" w:rsidRPr="003F744D" w:rsidRDefault="003F744D" w:rsidP="003F744D">
      <w:pPr>
        <w:suppressAutoHyphens/>
        <w:rPr>
          <w:spacing w:val="-2"/>
        </w:rPr>
      </w:pPr>
    </w:p>
    <w:p w:rsidR="003F744D" w:rsidRPr="003F744D" w:rsidRDefault="003F744D" w:rsidP="003F744D">
      <w:pPr>
        <w:suppressAutoHyphens/>
        <w:ind w:left="1440" w:hanging="720"/>
        <w:rPr>
          <w:spacing w:val="-2"/>
        </w:rPr>
      </w:pPr>
      <w:r w:rsidRPr="003F744D">
        <w:rPr>
          <w:spacing w:val="-2"/>
        </w:rPr>
        <w:t>a)</w:t>
      </w:r>
      <w:r w:rsidRPr="003F744D">
        <w:rPr>
          <w:spacing w:val="-2"/>
        </w:rPr>
        <w:tab/>
        <w:t xml:space="preserve">The Division may suspend or revoke a license, refuse to issue or renew a license or take other disciplinary </w:t>
      </w:r>
      <w:r w:rsidR="00D67CAE">
        <w:rPr>
          <w:spacing w:val="-2"/>
        </w:rPr>
        <w:t xml:space="preserve">or non-disciplinary </w:t>
      </w:r>
      <w:r w:rsidRPr="003F744D">
        <w:rPr>
          <w:spacing w:val="-2"/>
        </w:rPr>
        <w:t xml:space="preserve">action based upon its findings of unethical or unprofessional conduct </w:t>
      </w:r>
      <w:r w:rsidR="00665B9E">
        <w:rPr>
          <w:spacing w:val="-2"/>
        </w:rPr>
        <w:t xml:space="preserve">(see </w:t>
      </w:r>
      <w:r w:rsidRPr="003F744D">
        <w:rPr>
          <w:spacing w:val="-2"/>
        </w:rPr>
        <w:t>Section 70-5</w:t>
      </w:r>
      <w:r w:rsidR="00665B9E">
        <w:rPr>
          <w:spacing w:val="-2"/>
        </w:rPr>
        <w:t>(b)(7)</w:t>
      </w:r>
      <w:r w:rsidRPr="003F744D">
        <w:rPr>
          <w:spacing w:val="-2"/>
        </w:rPr>
        <w:t xml:space="preserve"> of the Act</w:t>
      </w:r>
      <w:r w:rsidR="00665B9E">
        <w:rPr>
          <w:spacing w:val="-2"/>
        </w:rPr>
        <w:t>)</w:t>
      </w:r>
      <w:r w:rsidRPr="003F744D">
        <w:rPr>
          <w:spacing w:val="-2"/>
        </w:rPr>
        <w:t xml:space="preserve">, which is interpreted to include, but is not limited to, the following acts or practices: </w:t>
      </w:r>
    </w:p>
    <w:p w:rsidR="003F744D" w:rsidRPr="003F744D" w:rsidRDefault="003F744D" w:rsidP="00F11653"/>
    <w:p w:rsidR="003F744D" w:rsidRPr="003F744D" w:rsidRDefault="003F744D" w:rsidP="003F744D">
      <w:pPr>
        <w:suppressAutoHyphens/>
        <w:ind w:left="2160" w:hanging="720"/>
        <w:rPr>
          <w:spacing w:val="-2"/>
        </w:rPr>
      </w:pPr>
      <w:r w:rsidRPr="003F744D">
        <w:rPr>
          <w:spacing w:val="-2"/>
        </w:rPr>
        <w:t>1)</w:t>
      </w:r>
      <w:r w:rsidRPr="003F744D">
        <w:rPr>
          <w:spacing w:val="-2"/>
        </w:rPr>
        <w:tab/>
        <w:t>Engaging in con</w:t>
      </w:r>
      <w:r w:rsidR="00665B9E">
        <w:rPr>
          <w:spacing w:val="-2"/>
        </w:rPr>
        <w:t>duct likely to deceive, defraud</w:t>
      </w:r>
      <w:r w:rsidRPr="003F744D">
        <w:rPr>
          <w:spacing w:val="-2"/>
        </w:rPr>
        <w:t xml:space="preserve"> or harm the public, or demonstrating a willful disregard for the health, welfare or safety of a patient.  Actual injury need not be established. </w:t>
      </w:r>
    </w:p>
    <w:p w:rsidR="003F744D" w:rsidRPr="003F744D" w:rsidRDefault="003F744D" w:rsidP="00F11653"/>
    <w:p w:rsidR="003F744D" w:rsidRPr="003F744D" w:rsidRDefault="003F744D" w:rsidP="003F744D">
      <w:pPr>
        <w:suppressAutoHyphens/>
        <w:ind w:left="2160" w:hanging="720"/>
        <w:rPr>
          <w:spacing w:val="-2"/>
        </w:rPr>
      </w:pPr>
      <w:r w:rsidRPr="003F744D">
        <w:rPr>
          <w:spacing w:val="-2"/>
        </w:rPr>
        <w:t>2)</w:t>
      </w:r>
      <w:r w:rsidRPr="003F744D">
        <w:rPr>
          <w:spacing w:val="-2"/>
        </w:rPr>
        <w:tab/>
        <w:t xml:space="preserve">A departure from or failure to conform to the standards of </w:t>
      </w:r>
      <w:r w:rsidR="00274093">
        <w:rPr>
          <w:spacing w:val="-2"/>
        </w:rPr>
        <w:t>practice</w:t>
      </w:r>
      <w:r w:rsidRPr="003F744D">
        <w:rPr>
          <w:spacing w:val="-2"/>
        </w:rPr>
        <w:t xml:space="preserve"> as set forth in the Act or this Part. Actual injury to a patient need not be established. </w:t>
      </w:r>
    </w:p>
    <w:p w:rsidR="003F744D" w:rsidRPr="003F744D" w:rsidRDefault="003F744D" w:rsidP="00F11653"/>
    <w:p w:rsidR="003F744D" w:rsidRPr="003F744D" w:rsidRDefault="003F744D" w:rsidP="003F744D">
      <w:pPr>
        <w:suppressAutoHyphens/>
        <w:ind w:left="2160" w:hanging="720"/>
        <w:rPr>
          <w:spacing w:val="-2"/>
        </w:rPr>
      </w:pPr>
      <w:r w:rsidRPr="003F744D">
        <w:rPr>
          <w:spacing w:val="-2"/>
        </w:rPr>
        <w:t>3)</w:t>
      </w:r>
      <w:r w:rsidRPr="003F744D">
        <w:rPr>
          <w:spacing w:val="-2"/>
        </w:rPr>
        <w:tab/>
        <w:t xml:space="preserve">Engaging in behavior that crosses professional boundaries (such as signing wills or other documents not related to client health care). </w:t>
      </w:r>
    </w:p>
    <w:p w:rsidR="003F744D" w:rsidRPr="003F744D" w:rsidRDefault="003F744D" w:rsidP="00F11653"/>
    <w:p w:rsidR="003F744D" w:rsidRPr="003F744D" w:rsidRDefault="003F744D" w:rsidP="003F744D">
      <w:pPr>
        <w:suppressAutoHyphens/>
        <w:ind w:left="2160" w:hanging="720"/>
        <w:rPr>
          <w:spacing w:val="-2"/>
        </w:rPr>
      </w:pPr>
      <w:r w:rsidRPr="003F744D">
        <w:rPr>
          <w:spacing w:val="-2"/>
        </w:rPr>
        <w:t>4)</w:t>
      </w:r>
      <w:r w:rsidRPr="003F744D">
        <w:rPr>
          <w:spacing w:val="-2"/>
        </w:rPr>
        <w:tab/>
        <w:t xml:space="preserve">Engaging in sexual conduct with a patient or conduct that may reasonably be interpreted by a patient as sexual, or in any verbal behavior that is sexually harassing to a patient. </w:t>
      </w:r>
    </w:p>
    <w:p w:rsidR="003F744D" w:rsidRPr="003F744D" w:rsidRDefault="003F744D" w:rsidP="00F11653"/>
    <w:p w:rsidR="003F744D" w:rsidRPr="003F744D" w:rsidRDefault="003F744D" w:rsidP="003F744D">
      <w:pPr>
        <w:suppressAutoHyphens/>
        <w:ind w:left="2160" w:hanging="720"/>
        <w:rPr>
          <w:spacing w:val="-2"/>
        </w:rPr>
      </w:pPr>
      <w:r w:rsidRPr="003F744D">
        <w:rPr>
          <w:spacing w:val="-2"/>
        </w:rPr>
        <w:t>5)</w:t>
      </w:r>
      <w:r w:rsidRPr="003F744D">
        <w:rPr>
          <w:spacing w:val="-2"/>
        </w:rPr>
        <w:tab/>
        <w:t>Demonstrating actual or potential inability to practice nursing with reasonable skill</w:t>
      </w:r>
      <w:r w:rsidR="00665B9E">
        <w:rPr>
          <w:spacing w:val="-2"/>
        </w:rPr>
        <w:t>,</w:t>
      </w:r>
      <w:r w:rsidRPr="003F744D">
        <w:rPr>
          <w:spacing w:val="-2"/>
        </w:rPr>
        <w:t xml:space="preserve"> safety or judgment by reason of illness, u</w:t>
      </w:r>
      <w:r w:rsidR="00665B9E">
        <w:rPr>
          <w:spacing w:val="-2"/>
        </w:rPr>
        <w:t>se of alcohol, drugs, chemicals</w:t>
      </w:r>
      <w:r w:rsidRPr="003F744D">
        <w:rPr>
          <w:spacing w:val="-2"/>
        </w:rPr>
        <w:t xml:space="preserve"> or any other material, or as a result of any mental or physical condition. </w:t>
      </w:r>
    </w:p>
    <w:p w:rsidR="003F744D" w:rsidRPr="003F744D" w:rsidRDefault="003F744D" w:rsidP="00F11653"/>
    <w:p w:rsidR="00D67CAE" w:rsidRDefault="00D67CAE" w:rsidP="00D67CAE">
      <w:pPr>
        <w:suppressAutoHyphens/>
        <w:ind w:left="2160" w:hanging="720"/>
        <w:rPr>
          <w:spacing w:val="-2"/>
        </w:rPr>
      </w:pPr>
      <w:r>
        <w:rPr>
          <w:spacing w:val="-2"/>
        </w:rPr>
        <w:t>6)</w:t>
      </w:r>
      <w:r>
        <w:rPr>
          <w:spacing w:val="-2"/>
        </w:rPr>
        <w:tab/>
        <w:t>Engaging in activities that constitute a breach of the nurse</w:t>
      </w:r>
      <w:r w:rsidR="00E25E14">
        <w:rPr>
          <w:spacing w:val="-2"/>
        </w:rPr>
        <w:t>'</w:t>
      </w:r>
      <w:r>
        <w:rPr>
          <w:spacing w:val="-2"/>
        </w:rPr>
        <w:t>s responsibility to a patient;</w:t>
      </w:r>
    </w:p>
    <w:p w:rsidR="00D67CAE" w:rsidRDefault="00D67CAE" w:rsidP="00D67CAE">
      <w:pPr>
        <w:suppressAutoHyphens/>
        <w:rPr>
          <w:spacing w:val="-2"/>
        </w:rPr>
      </w:pPr>
    </w:p>
    <w:p w:rsidR="00D67CAE" w:rsidRDefault="00D67CAE" w:rsidP="00D67CAE">
      <w:pPr>
        <w:suppressAutoHyphens/>
        <w:ind w:left="2160" w:hanging="720"/>
        <w:rPr>
          <w:spacing w:val="-2"/>
        </w:rPr>
      </w:pPr>
      <w:r>
        <w:rPr>
          <w:spacing w:val="-2"/>
        </w:rPr>
        <w:t>7)</w:t>
      </w:r>
      <w:r>
        <w:rPr>
          <w:spacing w:val="-2"/>
        </w:rPr>
        <w:tab/>
        <w:t>Engaging in activities that are violative of ethical standards of the profession (such as failing to safeguard patient confidentiality and records within the constraints of law; not respecting the rights of patients,</w:t>
      </w:r>
      <w:r w:rsidR="00FF24E8">
        <w:rPr>
          <w:spacing w:val="-2"/>
        </w:rPr>
        <w:t xml:space="preserve"> </w:t>
      </w:r>
      <w:r>
        <w:rPr>
          <w:spacing w:val="-2"/>
        </w:rPr>
        <w:t>colleagues and other health professionals; not observing requirements under the Act and any rules pertaining to any relevant specialty; and failing to provide service with compassion and respect for human dignity);</w:t>
      </w:r>
    </w:p>
    <w:p w:rsidR="00D67CAE" w:rsidRDefault="00D67CAE" w:rsidP="00D67CAE">
      <w:pPr>
        <w:suppressAutoHyphens/>
        <w:rPr>
          <w:spacing w:val="-2"/>
        </w:rPr>
      </w:pPr>
    </w:p>
    <w:p w:rsidR="00D67CAE" w:rsidRDefault="00D67CAE" w:rsidP="00D67CAE">
      <w:pPr>
        <w:suppressAutoHyphens/>
        <w:ind w:left="2160" w:hanging="720"/>
        <w:rPr>
          <w:spacing w:val="-2"/>
        </w:rPr>
      </w:pPr>
      <w:r>
        <w:rPr>
          <w:spacing w:val="-2"/>
        </w:rPr>
        <w:t>8)</w:t>
      </w:r>
      <w:r>
        <w:rPr>
          <w:spacing w:val="-2"/>
        </w:rPr>
        <w:tab/>
        <w:t>Engaging in activities that result in the assumption by the nurse of responsibility for delivery of patient care that the nurse was not properly qualified or competent to render;</w:t>
      </w:r>
    </w:p>
    <w:p w:rsidR="00D67CAE" w:rsidRDefault="00D67CAE" w:rsidP="00D67CAE">
      <w:pPr>
        <w:suppressAutoHyphens/>
        <w:rPr>
          <w:spacing w:val="-2"/>
        </w:rPr>
      </w:pPr>
    </w:p>
    <w:p w:rsidR="00D67CAE" w:rsidRDefault="00D67CAE" w:rsidP="00D67CAE">
      <w:pPr>
        <w:suppressAutoHyphens/>
        <w:ind w:left="2160" w:hanging="720"/>
        <w:rPr>
          <w:spacing w:val="-2"/>
        </w:rPr>
      </w:pPr>
      <w:r>
        <w:rPr>
          <w:spacing w:val="-2"/>
        </w:rPr>
        <w:t>9)</w:t>
      </w:r>
      <w:r>
        <w:rPr>
          <w:spacing w:val="-2"/>
        </w:rPr>
        <w:tab/>
        <w:t xml:space="preserve">Engaging in activities that result in a delegation of responsibility for delivery of patient care </w:t>
      </w:r>
      <w:r w:rsidR="00245032">
        <w:rPr>
          <w:spacing w:val="-2"/>
        </w:rPr>
        <w:t>when the delegated intervention could not be monitored or the follow up and evaluation of outcomes is not possible</w:t>
      </w:r>
      <w:r w:rsidR="00380E5C">
        <w:rPr>
          <w:spacing w:val="-2"/>
        </w:rPr>
        <w:t>;</w:t>
      </w:r>
    </w:p>
    <w:p w:rsidR="00D67CAE" w:rsidRDefault="00D67CAE" w:rsidP="00D67CAE">
      <w:pPr>
        <w:suppressAutoHyphens/>
        <w:rPr>
          <w:spacing w:val="-2"/>
        </w:rPr>
      </w:pPr>
    </w:p>
    <w:p w:rsidR="00D67CAE" w:rsidRDefault="00D67CAE" w:rsidP="00D67CAE">
      <w:pPr>
        <w:suppressAutoHyphens/>
        <w:ind w:left="2160" w:hanging="810"/>
        <w:rPr>
          <w:spacing w:val="-2"/>
        </w:rPr>
      </w:pPr>
      <w:r>
        <w:rPr>
          <w:spacing w:val="-2"/>
        </w:rPr>
        <w:lastRenderedPageBreak/>
        <w:t>10)</w:t>
      </w:r>
      <w:r>
        <w:rPr>
          <w:spacing w:val="-2"/>
        </w:rPr>
        <w:tab/>
        <w:t>Engaging in activities that cause actual harm to any member of the public; or</w:t>
      </w:r>
    </w:p>
    <w:p w:rsidR="00D67CAE" w:rsidRDefault="00D67CAE" w:rsidP="00D67CAE">
      <w:pPr>
        <w:suppressAutoHyphens/>
        <w:rPr>
          <w:spacing w:val="-2"/>
        </w:rPr>
      </w:pPr>
    </w:p>
    <w:p w:rsidR="00D67CAE" w:rsidRPr="003F744D" w:rsidRDefault="00D67CAE" w:rsidP="00D85567">
      <w:pPr>
        <w:suppressAutoHyphens/>
        <w:ind w:left="2160" w:hanging="810"/>
        <w:rPr>
          <w:spacing w:val="-2"/>
        </w:rPr>
      </w:pPr>
      <w:r>
        <w:rPr>
          <w:spacing w:val="-2"/>
        </w:rPr>
        <w:t>11)</w:t>
      </w:r>
      <w:r>
        <w:rPr>
          <w:spacing w:val="-2"/>
        </w:rPr>
        <w:tab/>
        <w:t>Misrepresenting educational background, training, credentials or competence.</w:t>
      </w:r>
    </w:p>
    <w:p w:rsidR="00D67CAE" w:rsidRDefault="00D67CAE" w:rsidP="00D67CAE">
      <w:pPr>
        <w:suppressAutoHyphens/>
        <w:rPr>
          <w:spacing w:val="-2"/>
        </w:rPr>
      </w:pPr>
    </w:p>
    <w:p w:rsidR="003F744D" w:rsidRPr="003F744D" w:rsidRDefault="003F744D" w:rsidP="003F744D">
      <w:pPr>
        <w:suppressAutoHyphens/>
        <w:ind w:left="1440" w:hanging="720"/>
        <w:rPr>
          <w:spacing w:val="-2"/>
        </w:rPr>
      </w:pPr>
      <w:r w:rsidRPr="003F744D">
        <w:rPr>
          <w:spacing w:val="-2"/>
        </w:rPr>
        <w:t>b)</w:t>
      </w:r>
      <w:r w:rsidRPr="003F744D">
        <w:rPr>
          <w:spacing w:val="-2"/>
        </w:rPr>
        <w:tab/>
        <w:t xml:space="preserve">The Division hereby incorporates by reference the "Code for Nurses with Interpretive Statements", July </w:t>
      </w:r>
      <w:r w:rsidR="000C2436">
        <w:rPr>
          <w:spacing w:val="-2"/>
        </w:rPr>
        <w:t>2015</w:t>
      </w:r>
      <w:r w:rsidRPr="003F744D">
        <w:rPr>
          <w:spacing w:val="-2"/>
        </w:rPr>
        <w:t xml:space="preserve">, American Nurses Association, 8515 Georgia Avenue, Suite 400, Silver Spring MD 20910, with no later amendments or editions. </w:t>
      </w:r>
    </w:p>
    <w:p w:rsidR="003F744D" w:rsidRPr="003F744D" w:rsidRDefault="003F744D" w:rsidP="00F11653"/>
    <w:p w:rsidR="003F744D" w:rsidRDefault="003F744D" w:rsidP="003F744D">
      <w:pPr>
        <w:suppressAutoHyphens/>
        <w:ind w:left="1440" w:hanging="720"/>
        <w:rPr>
          <w:spacing w:val="-2"/>
        </w:rPr>
      </w:pPr>
      <w:r w:rsidRPr="003F744D">
        <w:rPr>
          <w:spacing w:val="-2"/>
        </w:rPr>
        <w:t>c)</w:t>
      </w:r>
      <w:r w:rsidRPr="003F744D">
        <w:rPr>
          <w:spacing w:val="-2"/>
        </w:rPr>
        <w:tab/>
        <w:t xml:space="preserve">The Division hereby incorporates by reference the "Standards of Practice and Educational Competencies of Graduates of Practical/Vocational Nursing Programs", National Association for Practical Nurse Education and Service, Inc., May 6, 2007, </w:t>
      </w:r>
      <w:smartTag w:uri="urn:schemas-microsoft-com:office:smarttags" w:element="address">
        <w:smartTag w:uri="urn:schemas-microsoft-com:office:smarttags" w:element="Street">
          <w:r w:rsidRPr="003F744D">
            <w:rPr>
              <w:spacing w:val="-2"/>
            </w:rPr>
            <w:t>1940 Duke Street, Suite 200</w:t>
          </w:r>
        </w:smartTag>
        <w:r w:rsidRPr="003F744D">
          <w:rPr>
            <w:spacing w:val="-2"/>
          </w:rPr>
          <w:t xml:space="preserve">, </w:t>
        </w:r>
        <w:smartTag w:uri="urn:schemas-microsoft-com:office:smarttags" w:element="City">
          <w:r w:rsidRPr="003F744D">
            <w:rPr>
              <w:spacing w:val="-2"/>
            </w:rPr>
            <w:t>Alexandria</w:t>
          </w:r>
        </w:smartTag>
        <w:r w:rsidRPr="003F744D">
          <w:rPr>
            <w:spacing w:val="-2"/>
          </w:rPr>
          <w:t xml:space="preserve"> </w:t>
        </w:r>
        <w:smartTag w:uri="urn:schemas-microsoft-com:office:smarttags" w:element="State">
          <w:r w:rsidRPr="003F744D">
            <w:rPr>
              <w:spacing w:val="-2"/>
            </w:rPr>
            <w:t>VA</w:t>
          </w:r>
        </w:smartTag>
        <w:r w:rsidRPr="003F744D">
          <w:rPr>
            <w:spacing w:val="-2"/>
          </w:rPr>
          <w:t xml:space="preserve"> </w:t>
        </w:r>
        <w:smartTag w:uri="urn:schemas-microsoft-com:office:smarttags" w:element="PostalCode">
          <w:r w:rsidRPr="003F744D">
            <w:rPr>
              <w:spacing w:val="-2"/>
            </w:rPr>
            <w:t>22314</w:t>
          </w:r>
        </w:smartTag>
      </w:smartTag>
      <w:r w:rsidRPr="003F744D">
        <w:rPr>
          <w:spacing w:val="-2"/>
        </w:rPr>
        <w:t xml:space="preserve">, with no later amendments or editions. </w:t>
      </w:r>
    </w:p>
    <w:p w:rsidR="00274093" w:rsidRDefault="00274093" w:rsidP="00F11653"/>
    <w:p w:rsidR="00274093" w:rsidRPr="003F744D" w:rsidRDefault="00800FBB" w:rsidP="003F744D">
      <w:pPr>
        <w:suppressAutoHyphens/>
        <w:ind w:left="1440" w:hanging="720"/>
        <w:rPr>
          <w:spacing w:val="-2"/>
        </w:rPr>
      </w:pPr>
      <w:r w:rsidRPr="00800FBB">
        <w:rPr>
          <w:spacing w:val="-2"/>
        </w:rPr>
        <w:t>(Source:  Amended at 4</w:t>
      </w:r>
      <w:r w:rsidR="000E5D19">
        <w:rPr>
          <w:spacing w:val="-2"/>
        </w:rPr>
        <w:t>5</w:t>
      </w:r>
      <w:r w:rsidRPr="00800FBB">
        <w:rPr>
          <w:spacing w:val="-2"/>
        </w:rPr>
        <w:t xml:space="preserve"> Ill. Reg. </w:t>
      </w:r>
      <w:r w:rsidR="003E7FF9">
        <w:rPr>
          <w:spacing w:val="-2"/>
        </w:rPr>
        <w:t>228</w:t>
      </w:r>
      <w:r w:rsidRPr="00800FBB">
        <w:rPr>
          <w:spacing w:val="-2"/>
        </w:rPr>
        <w:t xml:space="preserve">, effective </w:t>
      </w:r>
      <w:bookmarkStart w:id="0" w:name="_GoBack"/>
      <w:r w:rsidR="003E7FF9">
        <w:rPr>
          <w:spacing w:val="-2"/>
        </w:rPr>
        <w:t>January 4, 2021</w:t>
      </w:r>
      <w:bookmarkEnd w:id="0"/>
      <w:r w:rsidRPr="00800FBB">
        <w:rPr>
          <w:spacing w:val="-2"/>
        </w:rPr>
        <w:t>)</w:t>
      </w:r>
    </w:p>
    <w:sectPr w:rsidR="00274093" w:rsidRPr="003F744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280" w:rsidRDefault="00541280">
      <w:r>
        <w:separator/>
      </w:r>
    </w:p>
  </w:endnote>
  <w:endnote w:type="continuationSeparator" w:id="0">
    <w:p w:rsidR="00541280" w:rsidRDefault="0054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280" w:rsidRDefault="00541280">
      <w:r>
        <w:separator/>
      </w:r>
    </w:p>
  </w:footnote>
  <w:footnote w:type="continuationSeparator" w:id="0">
    <w:p w:rsidR="00541280" w:rsidRDefault="0054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44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14A8"/>
    <w:rsid w:val="000A4C0F"/>
    <w:rsid w:val="000B2808"/>
    <w:rsid w:val="000B2839"/>
    <w:rsid w:val="000B4119"/>
    <w:rsid w:val="000C2436"/>
    <w:rsid w:val="000C6D3D"/>
    <w:rsid w:val="000C7A6D"/>
    <w:rsid w:val="000D074F"/>
    <w:rsid w:val="000D167F"/>
    <w:rsid w:val="000D225F"/>
    <w:rsid w:val="000D269B"/>
    <w:rsid w:val="000E04BB"/>
    <w:rsid w:val="000E08CB"/>
    <w:rsid w:val="000E5D19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17D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503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093"/>
    <w:rsid w:val="00274640"/>
    <w:rsid w:val="002760EE"/>
    <w:rsid w:val="002772A5"/>
    <w:rsid w:val="0028037A"/>
    <w:rsid w:val="00280FB4"/>
    <w:rsid w:val="00290686"/>
    <w:rsid w:val="00294FA3"/>
    <w:rsid w:val="002958AD"/>
    <w:rsid w:val="002A54F1"/>
    <w:rsid w:val="002A643F"/>
    <w:rsid w:val="002A72C2"/>
    <w:rsid w:val="002A7CB6"/>
    <w:rsid w:val="002B013B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741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0E5C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34D2"/>
    <w:rsid w:val="003D0D44"/>
    <w:rsid w:val="003D12E4"/>
    <w:rsid w:val="003D4D4A"/>
    <w:rsid w:val="003D6852"/>
    <w:rsid w:val="003E7FF9"/>
    <w:rsid w:val="003F0EC8"/>
    <w:rsid w:val="003F2136"/>
    <w:rsid w:val="003F24E6"/>
    <w:rsid w:val="003F3A28"/>
    <w:rsid w:val="003F5FD7"/>
    <w:rsid w:val="003F60AF"/>
    <w:rsid w:val="003F744D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675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280"/>
    <w:rsid w:val="00542BC9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77D"/>
    <w:rsid w:val="005A165A"/>
    <w:rsid w:val="005A2494"/>
    <w:rsid w:val="005A707D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3A8"/>
    <w:rsid w:val="0064660E"/>
    <w:rsid w:val="00651FF5"/>
    <w:rsid w:val="00665B9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D4D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0FBB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642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63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CAE"/>
    <w:rsid w:val="00D70D8F"/>
    <w:rsid w:val="00D76B84"/>
    <w:rsid w:val="00D77DCF"/>
    <w:rsid w:val="00D85567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E14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68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653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95F"/>
    <w:rsid w:val="00FC18E5"/>
    <w:rsid w:val="00FC2BF7"/>
    <w:rsid w:val="00FC3252"/>
    <w:rsid w:val="00FC34CE"/>
    <w:rsid w:val="00FC72B2"/>
    <w:rsid w:val="00FC7A26"/>
    <w:rsid w:val="00FD25DA"/>
    <w:rsid w:val="00FD38AB"/>
    <w:rsid w:val="00FD7B30"/>
    <w:rsid w:val="00FF24E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56B1D9A3-9088-4867-B8CB-CF68068B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2020-12-23T16:10:00Z</dcterms:created>
  <dcterms:modified xsi:type="dcterms:W3CDTF">2020-12-29T14:39:00Z</dcterms:modified>
</cp:coreProperties>
</file>