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5F03" w14:textId="77777777" w:rsidR="005E21E6" w:rsidRDefault="005E21E6" w:rsidP="005E21E6">
      <w:pPr>
        <w:rPr>
          <w:bCs/>
        </w:rPr>
      </w:pPr>
    </w:p>
    <w:p w14:paraId="2479EA15" w14:textId="77777777" w:rsidR="005E21E6" w:rsidRDefault="005E21E6" w:rsidP="005E21E6">
      <w:pPr>
        <w:rPr>
          <w:b/>
        </w:rPr>
      </w:pPr>
      <w:r>
        <w:rPr>
          <w:b/>
        </w:rPr>
        <w:t>Section 1291.110  Curriculum Requirements</w:t>
      </w:r>
    </w:p>
    <w:p w14:paraId="7415E1FF" w14:textId="77777777" w:rsidR="005E21E6" w:rsidRPr="005E21E6" w:rsidRDefault="005E21E6" w:rsidP="005E21E6">
      <w:pPr>
        <w:rPr>
          <w:bCs/>
        </w:rPr>
      </w:pPr>
    </w:p>
    <w:p w14:paraId="068BE096" w14:textId="621B5839" w:rsidR="005E21E6" w:rsidRPr="001B45F7" w:rsidRDefault="005E21E6" w:rsidP="005E21E6">
      <w:pPr>
        <w:ind w:left="1440" w:hanging="720"/>
        <w:rPr>
          <w:bCs/>
        </w:rPr>
      </w:pPr>
      <w:r>
        <w:rPr>
          <w:bCs/>
        </w:rPr>
        <w:t>a)</w:t>
      </w:r>
      <w:r>
        <w:rPr>
          <w:bCs/>
        </w:rPr>
        <w:tab/>
      </w:r>
      <w:r w:rsidRPr="001B45F7">
        <w:rPr>
          <w:bCs/>
        </w:rPr>
        <w:t xml:space="preserve">The curriculum for a </w:t>
      </w:r>
      <w:r w:rsidR="00D300D0">
        <w:rPr>
          <w:bCs/>
        </w:rPr>
        <w:t>r</w:t>
      </w:r>
      <w:r w:rsidRPr="001B45F7">
        <w:rPr>
          <w:bCs/>
        </w:rPr>
        <w:t xml:space="preserve">esponsible </w:t>
      </w:r>
      <w:r w:rsidR="00D300D0">
        <w:rPr>
          <w:bCs/>
        </w:rPr>
        <w:t>v</w:t>
      </w:r>
      <w:r w:rsidRPr="001B45F7">
        <w:rPr>
          <w:bCs/>
        </w:rPr>
        <w:t xml:space="preserve">endor </w:t>
      </w:r>
      <w:r w:rsidR="00D300D0">
        <w:rPr>
          <w:bCs/>
        </w:rPr>
        <w:t>p</w:t>
      </w:r>
      <w:r w:rsidRPr="001B45F7">
        <w:rPr>
          <w:bCs/>
        </w:rPr>
        <w:t>rogram shall include, at a minimum, the following topics:</w:t>
      </w:r>
    </w:p>
    <w:p w14:paraId="3F33922A" w14:textId="77777777" w:rsidR="005E21E6" w:rsidRDefault="005E21E6" w:rsidP="005E21E6">
      <w:pPr>
        <w:rPr>
          <w:bCs/>
        </w:rPr>
      </w:pPr>
    </w:p>
    <w:p w14:paraId="387B2D86" w14:textId="3FA9567F" w:rsidR="005E21E6" w:rsidRPr="001B45F7" w:rsidRDefault="005E21E6" w:rsidP="005E21E6">
      <w:pPr>
        <w:ind w:left="2160" w:hanging="720"/>
        <w:rPr>
          <w:bCs/>
        </w:rPr>
      </w:pPr>
      <w:r>
        <w:rPr>
          <w:bCs/>
        </w:rPr>
        <w:t>1)</w:t>
      </w:r>
      <w:r>
        <w:rPr>
          <w:bCs/>
        </w:rPr>
        <w:tab/>
      </w:r>
      <w:r w:rsidRPr="00812E27">
        <w:rPr>
          <w:bCs/>
          <w:i/>
          <w:iCs/>
        </w:rPr>
        <w:t>Health and safety concerns of cannabis use, including the responsible use of cannabis, its physical effects, onset of physiological effects, recognizing signs of impairment</w:t>
      </w:r>
      <w:r w:rsidRPr="001B45F7">
        <w:rPr>
          <w:bCs/>
        </w:rPr>
        <w:t xml:space="preserve"> and </w:t>
      </w:r>
      <w:r w:rsidRPr="00812E27">
        <w:rPr>
          <w:bCs/>
        </w:rPr>
        <w:t>overconsumption</w:t>
      </w:r>
      <w:r w:rsidRPr="001B45F7">
        <w:rPr>
          <w:bCs/>
        </w:rPr>
        <w:t xml:space="preserve">, </w:t>
      </w:r>
      <w:r w:rsidRPr="00812E27">
        <w:rPr>
          <w:bCs/>
          <w:i/>
          <w:iCs/>
        </w:rPr>
        <w:t>and appropriate responses in the event of overconsumption</w:t>
      </w:r>
      <w:r w:rsidRPr="001B45F7">
        <w:rPr>
          <w:bCs/>
        </w:rPr>
        <w:t>.</w:t>
      </w:r>
      <w:r w:rsidR="00EB25D2">
        <w:rPr>
          <w:bCs/>
        </w:rPr>
        <w:t xml:space="preserve"> </w:t>
      </w:r>
      <w:r w:rsidRPr="001B45F7">
        <w:rPr>
          <w:bCs/>
        </w:rPr>
        <w:t xml:space="preserve"> </w:t>
      </w:r>
      <w:r w:rsidR="00812E27" w:rsidRPr="00331273">
        <w:rPr>
          <w:bCs/>
          <w:szCs w:val="20"/>
        </w:rPr>
        <w:t>(Section 15-40(</w:t>
      </w:r>
      <w:proofErr w:type="spellStart"/>
      <w:r w:rsidR="00812E27" w:rsidRPr="00331273">
        <w:rPr>
          <w:bCs/>
          <w:szCs w:val="20"/>
        </w:rPr>
        <w:t>i</w:t>
      </w:r>
      <w:proofErr w:type="spellEnd"/>
      <w:r w:rsidR="00812E27" w:rsidRPr="00331273">
        <w:rPr>
          <w:bCs/>
          <w:szCs w:val="20"/>
        </w:rPr>
        <w:t>)(3)(</w:t>
      </w:r>
      <w:proofErr w:type="spellStart"/>
      <w:r w:rsidR="00812E27" w:rsidRPr="00331273">
        <w:rPr>
          <w:bCs/>
          <w:szCs w:val="20"/>
        </w:rPr>
        <w:t>i</w:t>
      </w:r>
      <w:proofErr w:type="spellEnd"/>
      <w:r w:rsidR="00812E27" w:rsidRPr="00331273">
        <w:rPr>
          <w:bCs/>
          <w:szCs w:val="20"/>
        </w:rPr>
        <w:t>)</w:t>
      </w:r>
      <w:r w:rsidR="005E7EA2">
        <w:rPr>
          <w:bCs/>
          <w:szCs w:val="20"/>
        </w:rPr>
        <w:t xml:space="preserve"> of the Act</w:t>
      </w:r>
      <w:r w:rsidR="00812E27" w:rsidRPr="00331273">
        <w:rPr>
          <w:bCs/>
          <w:szCs w:val="20"/>
        </w:rPr>
        <w:t xml:space="preserve">)  </w:t>
      </w:r>
      <w:r w:rsidRPr="001B45F7">
        <w:rPr>
          <w:bCs/>
        </w:rPr>
        <w:t xml:space="preserve">This </w:t>
      </w:r>
      <w:r w:rsidR="00812E27">
        <w:rPr>
          <w:bCs/>
        </w:rPr>
        <w:t xml:space="preserve">topic </w:t>
      </w:r>
      <w:r w:rsidRPr="001B45F7">
        <w:rPr>
          <w:bCs/>
        </w:rPr>
        <w:t xml:space="preserve">shall specifically include information on the health risks associated with the use or abuse of cannabis, how cannabis can affect an </w:t>
      </w:r>
      <w:r w:rsidR="008F6041">
        <w:rPr>
          <w:bCs/>
        </w:rPr>
        <w:t>i</w:t>
      </w:r>
      <w:r w:rsidRPr="001B45F7">
        <w:rPr>
          <w:bCs/>
        </w:rPr>
        <w:t>ndividual</w:t>
      </w:r>
      <w:r w:rsidR="004B0B16">
        <w:rPr>
          <w:bCs/>
        </w:rPr>
        <w:t>'</w:t>
      </w:r>
      <w:r w:rsidRPr="001B45F7">
        <w:rPr>
          <w:bCs/>
        </w:rPr>
        <w:t xml:space="preserve">s health, dosing, the criteria and severity for </w:t>
      </w:r>
      <w:r w:rsidR="00D300D0">
        <w:rPr>
          <w:bCs/>
        </w:rPr>
        <w:t>c</w:t>
      </w:r>
      <w:r w:rsidRPr="001B45F7">
        <w:rPr>
          <w:bCs/>
        </w:rPr>
        <w:t xml:space="preserve">annabis </w:t>
      </w:r>
      <w:r w:rsidR="00D300D0">
        <w:rPr>
          <w:bCs/>
        </w:rPr>
        <w:t>u</w:t>
      </w:r>
      <w:r w:rsidRPr="001B45F7">
        <w:rPr>
          <w:bCs/>
        </w:rPr>
        <w:t xml:space="preserve">se </w:t>
      </w:r>
      <w:r w:rsidR="00D300D0">
        <w:rPr>
          <w:bCs/>
        </w:rPr>
        <w:t>d</w:t>
      </w:r>
      <w:r w:rsidRPr="001B45F7">
        <w:rPr>
          <w:bCs/>
        </w:rPr>
        <w:t>isorder listed in the Diagnostic and Statistical Manual of Mental Disorders, fifth edition (</w:t>
      </w:r>
      <w:r>
        <w:rPr>
          <w:bCs/>
        </w:rPr>
        <w:t>"</w:t>
      </w:r>
      <w:r w:rsidRPr="001B45F7">
        <w:rPr>
          <w:bCs/>
        </w:rPr>
        <w:t>DSM-5</w:t>
      </w:r>
      <w:r>
        <w:rPr>
          <w:bCs/>
        </w:rPr>
        <w:t>"</w:t>
      </w:r>
      <w:r w:rsidRPr="001B45F7">
        <w:rPr>
          <w:bCs/>
        </w:rPr>
        <w:t xml:space="preserve">), and the contact information for the Illinois Poison Center.  The criteria for Cannabis Use Disorder listed in DSM-5 can be found at </w:t>
      </w:r>
      <w:r w:rsidRPr="008F6041">
        <w:rPr>
          <w:bCs/>
        </w:rPr>
        <w:t>https://thriveworks.com/help-with/addiction/marijuana-addiction-cannabis-use-disorder/</w:t>
      </w:r>
      <w:r w:rsidRPr="001B45F7">
        <w:rPr>
          <w:bCs/>
        </w:rPr>
        <w:t xml:space="preserve"> and are also enumerated</w:t>
      </w:r>
      <w:r w:rsidR="00812E27">
        <w:rPr>
          <w:bCs/>
        </w:rPr>
        <w:t xml:space="preserve"> in this subsection (a)(1)</w:t>
      </w:r>
      <w:r w:rsidRPr="001B45F7">
        <w:rPr>
          <w:bCs/>
        </w:rPr>
        <w:t>.  The DSM-5 defines a mild cannabis use disorder as having the presence of 2-3 of the criteria within the last twelve months, moderate is 4-5 in the last twelve months, and sever</w:t>
      </w:r>
      <w:r>
        <w:rPr>
          <w:bCs/>
        </w:rPr>
        <w:t>e</w:t>
      </w:r>
      <w:r w:rsidRPr="001B45F7">
        <w:rPr>
          <w:bCs/>
        </w:rPr>
        <w:t xml:space="preserve"> is 6 or more within the last twelve months.</w:t>
      </w:r>
    </w:p>
    <w:p w14:paraId="688E4678" w14:textId="77777777" w:rsidR="005E21E6" w:rsidRDefault="005E21E6" w:rsidP="005E21E6">
      <w:pPr>
        <w:rPr>
          <w:bCs/>
        </w:rPr>
      </w:pPr>
    </w:p>
    <w:p w14:paraId="35324CCD" w14:textId="77777777" w:rsidR="005E21E6" w:rsidRDefault="005E21E6" w:rsidP="005E21E6">
      <w:pPr>
        <w:ind w:left="2880" w:hanging="720"/>
        <w:rPr>
          <w:bCs/>
        </w:rPr>
      </w:pPr>
      <w:r>
        <w:rPr>
          <w:bCs/>
        </w:rPr>
        <w:t>A)</w:t>
      </w:r>
      <w:r>
        <w:rPr>
          <w:bCs/>
        </w:rPr>
        <w:tab/>
        <w:t>Cannabis is often taken in larger amounts or over a longer period than was intended.</w:t>
      </w:r>
    </w:p>
    <w:p w14:paraId="65B91AD4" w14:textId="77777777" w:rsidR="005E21E6" w:rsidRDefault="005E21E6" w:rsidP="005E21E6">
      <w:pPr>
        <w:rPr>
          <w:bCs/>
        </w:rPr>
      </w:pPr>
    </w:p>
    <w:p w14:paraId="0947265D" w14:textId="77777777" w:rsidR="005E21E6" w:rsidRDefault="005E21E6" w:rsidP="005E21E6">
      <w:pPr>
        <w:ind w:left="2880" w:hanging="720"/>
        <w:rPr>
          <w:bCs/>
        </w:rPr>
      </w:pPr>
      <w:r>
        <w:rPr>
          <w:bCs/>
        </w:rPr>
        <w:t>B)</w:t>
      </w:r>
      <w:r>
        <w:rPr>
          <w:bCs/>
        </w:rPr>
        <w:tab/>
        <w:t>There is a persistent desire or unsuccessful efforts to cut down or control cannabis use.</w:t>
      </w:r>
    </w:p>
    <w:p w14:paraId="09976E1E" w14:textId="77777777" w:rsidR="005E21E6" w:rsidRDefault="005E21E6" w:rsidP="005E21E6">
      <w:pPr>
        <w:rPr>
          <w:bCs/>
        </w:rPr>
      </w:pPr>
    </w:p>
    <w:p w14:paraId="11682E72" w14:textId="77777777" w:rsidR="005E21E6" w:rsidRDefault="005E21E6" w:rsidP="005E21E6">
      <w:pPr>
        <w:ind w:left="2880" w:hanging="720"/>
        <w:rPr>
          <w:bCs/>
        </w:rPr>
      </w:pPr>
      <w:r>
        <w:rPr>
          <w:bCs/>
        </w:rPr>
        <w:t>C)</w:t>
      </w:r>
      <w:r>
        <w:rPr>
          <w:bCs/>
        </w:rPr>
        <w:tab/>
        <w:t>A great deal of time is spent in activities necessary to obtain cannabis, use cannabis, or recover from its effects.</w:t>
      </w:r>
    </w:p>
    <w:p w14:paraId="64CA9212" w14:textId="77777777" w:rsidR="005E21E6" w:rsidRDefault="005E21E6" w:rsidP="005E21E6">
      <w:pPr>
        <w:rPr>
          <w:bCs/>
        </w:rPr>
      </w:pPr>
    </w:p>
    <w:p w14:paraId="4A52A164" w14:textId="44552167" w:rsidR="005E21E6" w:rsidRDefault="005E21E6" w:rsidP="005E21E6">
      <w:pPr>
        <w:ind w:left="1440" w:firstLine="720"/>
        <w:rPr>
          <w:bCs/>
        </w:rPr>
      </w:pPr>
      <w:r>
        <w:rPr>
          <w:bCs/>
        </w:rPr>
        <w:t>D)</w:t>
      </w:r>
      <w:r>
        <w:rPr>
          <w:bCs/>
        </w:rPr>
        <w:tab/>
        <w:t>Craving, or a strong desire or urge to use cannabis.</w:t>
      </w:r>
    </w:p>
    <w:p w14:paraId="5F0665E6" w14:textId="77777777" w:rsidR="005E21E6" w:rsidRDefault="005E21E6" w:rsidP="005E21E6">
      <w:pPr>
        <w:rPr>
          <w:bCs/>
        </w:rPr>
      </w:pPr>
    </w:p>
    <w:p w14:paraId="138009F7" w14:textId="77777777" w:rsidR="005E21E6" w:rsidRDefault="005E21E6" w:rsidP="005E21E6">
      <w:pPr>
        <w:ind w:left="2880" w:hanging="720"/>
        <w:rPr>
          <w:bCs/>
        </w:rPr>
      </w:pPr>
      <w:r>
        <w:rPr>
          <w:bCs/>
        </w:rPr>
        <w:t>E)</w:t>
      </w:r>
      <w:r>
        <w:rPr>
          <w:bCs/>
        </w:rPr>
        <w:tab/>
        <w:t>Recurrent cannabis use results in failure to fulfill role obligations at work, school, or home.</w:t>
      </w:r>
    </w:p>
    <w:p w14:paraId="320B014D" w14:textId="77777777" w:rsidR="005E21E6" w:rsidRDefault="005E21E6" w:rsidP="005E21E6">
      <w:pPr>
        <w:rPr>
          <w:bCs/>
        </w:rPr>
      </w:pPr>
    </w:p>
    <w:p w14:paraId="6B3DC621" w14:textId="77777777" w:rsidR="005E21E6" w:rsidRDefault="005E21E6" w:rsidP="005E21E6">
      <w:pPr>
        <w:ind w:left="2880" w:hanging="720"/>
        <w:rPr>
          <w:bCs/>
        </w:rPr>
      </w:pPr>
      <w:r>
        <w:rPr>
          <w:bCs/>
        </w:rPr>
        <w:t>F)</w:t>
      </w:r>
      <w:r>
        <w:rPr>
          <w:bCs/>
        </w:rPr>
        <w:tab/>
        <w:t xml:space="preserve">Continued cannabis </w:t>
      </w:r>
      <w:proofErr w:type="gramStart"/>
      <w:r>
        <w:rPr>
          <w:bCs/>
        </w:rPr>
        <w:t>use</w:t>
      </w:r>
      <w:proofErr w:type="gramEnd"/>
      <w:r>
        <w:rPr>
          <w:bCs/>
        </w:rPr>
        <w:t xml:space="preserve"> despite having persistent or recurrent social or interpersonal problems caused or exacerbated by the effects of cannabis.</w:t>
      </w:r>
    </w:p>
    <w:p w14:paraId="3BE6D40E" w14:textId="77777777" w:rsidR="005E21E6" w:rsidRDefault="005E21E6" w:rsidP="005E21E6">
      <w:pPr>
        <w:rPr>
          <w:bCs/>
        </w:rPr>
      </w:pPr>
    </w:p>
    <w:p w14:paraId="2161DE80" w14:textId="77777777" w:rsidR="005E21E6" w:rsidRDefault="005E21E6" w:rsidP="005E21E6">
      <w:pPr>
        <w:ind w:left="2880" w:hanging="720"/>
        <w:rPr>
          <w:bCs/>
        </w:rPr>
      </w:pPr>
      <w:r>
        <w:rPr>
          <w:bCs/>
        </w:rPr>
        <w:t>G)</w:t>
      </w:r>
      <w:r>
        <w:rPr>
          <w:bCs/>
        </w:rPr>
        <w:tab/>
        <w:t>Important social, occupational, or recreational activities are given up or reduced because of cannabis use.</w:t>
      </w:r>
    </w:p>
    <w:p w14:paraId="42A19DEE" w14:textId="77777777" w:rsidR="005E21E6" w:rsidRDefault="005E21E6" w:rsidP="005E21E6">
      <w:pPr>
        <w:rPr>
          <w:bCs/>
        </w:rPr>
      </w:pPr>
    </w:p>
    <w:p w14:paraId="4D348D99" w14:textId="77777777" w:rsidR="005E21E6" w:rsidRDefault="005E21E6" w:rsidP="005E21E6">
      <w:pPr>
        <w:ind w:left="2880" w:hanging="720"/>
        <w:rPr>
          <w:bCs/>
        </w:rPr>
      </w:pPr>
      <w:r>
        <w:rPr>
          <w:bCs/>
        </w:rPr>
        <w:t>H)</w:t>
      </w:r>
      <w:r>
        <w:rPr>
          <w:bCs/>
        </w:rPr>
        <w:tab/>
        <w:t xml:space="preserve">Recurrent cannabis </w:t>
      </w:r>
      <w:proofErr w:type="gramStart"/>
      <w:r>
        <w:rPr>
          <w:bCs/>
        </w:rPr>
        <w:t>use</w:t>
      </w:r>
      <w:proofErr w:type="gramEnd"/>
      <w:r>
        <w:rPr>
          <w:bCs/>
        </w:rPr>
        <w:t xml:space="preserve"> in situations in which it is physically hazardous.</w:t>
      </w:r>
    </w:p>
    <w:p w14:paraId="74291420" w14:textId="77777777" w:rsidR="005E21E6" w:rsidRDefault="005E21E6" w:rsidP="005E21E6">
      <w:pPr>
        <w:rPr>
          <w:bCs/>
        </w:rPr>
      </w:pPr>
    </w:p>
    <w:p w14:paraId="66F5FEE4" w14:textId="77777777" w:rsidR="005E21E6" w:rsidRPr="001B45F7" w:rsidRDefault="005E21E6" w:rsidP="005E21E6">
      <w:pPr>
        <w:ind w:left="2880" w:hanging="720"/>
        <w:rPr>
          <w:bCs/>
        </w:rPr>
      </w:pPr>
      <w:r>
        <w:rPr>
          <w:bCs/>
        </w:rPr>
        <w:lastRenderedPageBreak/>
        <w:t>I)</w:t>
      </w:r>
      <w:r>
        <w:rPr>
          <w:bCs/>
        </w:rPr>
        <w:tab/>
      </w:r>
      <w:r w:rsidRPr="001B45F7">
        <w:rPr>
          <w:bCs/>
        </w:rPr>
        <w:t>Cannabis use continues despite knowledge of having a persistent or recurrent physical or psychological problem that is likely to have been caused or exacerbated by cannabis.</w:t>
      </w:r>
    </w:p>
    <w:p w14:paraId="064066FE" w14:textId="77777777" w:rsidR="005E21E6" w:rsidRDefault="005E21E6" w:rsidP="005E21E6">
      <w:pPr>
        <w:rPr>
          <w:bCs/>
        </w:rPr>
      </w:pPr>
    </w:p>
    <w:p w14:paraId="169ABF33" w14:textId="77777777" w:rsidR="00D300D0" w:rsidRDefault="005E21E6" w:rsidP="005E21E6">
      <w:pPr>
        <w:ind w:left="2880" w:hanging="720"/>
        <w:rPr>
          <w:bCs/>
        </w:rPr>
      </w:pPr>
      <w:r>
        <w:rPr>
          <w:bCs/>
        </w:rPr>
        <w:t>J)</w:t>
      </w:r>
      <w:r>
        <w:rPr>
          <w:bCs/>
        </w:rPr>
        <w:tab/>
        <w:t xml:space="preserve">Tolerance, as defined by either:  </w:t>
      </w:r>
    </w:p>
    <w:p w14:paraId="78E0E60E" w14:textId="77777777" w:rsidR="00D300D0" w:rsidRDefault="00D300D0" w:rsidP="00FC2432">
      <w:pPr>
        <w:rPr>
          <w:bCs/>
        </w:rPr>
      </w:pPr>
    </w:p>
    <w:p w14:paraId="34893F45" w14:textId="77777777" w:rsidR="00D300D0" w:rsidRDefault="00D300D0" w:rsidP="00D300D0">
      <w:pPr>
        <w:ind w:left="3600" w:hanging="720"/>
        <w:rPr>
          <w:bCs/>
        </w:rPr>
      </w:pPr>
      <w:proofErr w:type="spellStart"/>
      <w:r>
        <w:rPr>
          <w:bCs/>
        </w:rPr>
        <w:t>i</w:t>
      </w:r>
      <w:proofErr w:type="spellEnd"/>
      <w:r w:rsidR="005E21E6">
        <w:rPr>
          <w:bCs/>
        </w:rPr>
        <w:t>)</w:t>
      </w:r>
      <w:r>
        <w:rPr>
          <w:bCs/>
        </w:rPr>
        <w:tab/>
      </w:r>
      <w:r w:rsidR="005E21E6">
        <w:rPr>
          <w:bCs/>
        </w:rPr>
        <w:t>a need for markedly increased cannabis to achieve intoxication or desired effect</w:t>
      </w:r>
      <w:r>
        <w:rPr>
          <w:bCs/>
        </w:rPr>
        <w:t>;</w:t>
      </w:r>
      <w:r w:rsidR="005E21E6">
        <w:rPr>
          <w:bCs/>
        </w:rPr>
        <w:t xml:space="preserve"> or </w:t>
      </w:r>
    </w:p>
    <w:p w14:paraId="7438C888" w14:textId="77777777" w:rsidR="00D300D0" w:rsidRDefault="00D300D0" w:rsidP="00FC2432">
      <w:pPr>
        <w:rPr>
          <w:bCs/>
        </w:rPr>
      </w:pPr>
    </w:p>
    <w:p w14:paraId="6FBBE2E8" w14:textId="4EE7CBCD" w:rsidR="005E21E6" w:rsidRDefault="00D300D0" w:rsidP="00D300D0">
      <w:pPr>
        <w:ind w:left="3600" w:hanging="720"/>
        <w:rPr>
          <w:bCs/>
        </w:rPr>
      </w:pPr>
      <w:r>
        <w:rPr>
          <w:bCs/>
        </w:rPr>
        <w:t>ii</w:t>
      </w:r>
      <w:r w:rsidR="005E21E6">
        <w:rPr>
          <w:bCs/>
        </w:rPr>
        <w:t>)</w:t>
      </w:r>
      <w:r>
        <w:rPr>
          <w:bCs/>
        </w:rPr>
        <w:tab/>
      </w:r>
      <w:r w:rsidR="005E21E6">
        <w:rPr>
          <w:bCs/>
        </w:rPr>
        <w:t>a markedly diminished effect with continued use of the same amount of the substance.</w:t>
      </w:r>
    </w:p>
    <w:p w14:paraId="15FCC6CF" w14:textId="77777777" w:rsidR="005E21E6" w:rsidRDefault="005E21E6" w:rsidP="005E21E6">
      <w:pPr>
        <w:rPr>
          <w:bCs/>
        </w:rPr>
      </w:pPr>
    </w:p>
    <w:p w14:paraId="5C65474C" w14:textId="77777777" w:rsidR="00D300D0" w:rsidRDefault="005E21E6" w:rsidP="005E21E6">
      <w:pPr>
        <w:ind w:left="2880" w:hanging="720"/>
        <w:rPr>
          <w:bCs/>
        </w:rPr>
      </w:pPr>
      <w:r>
        <w:rPr>
          <w:bCs/>
        </w:rPr>
        <w:t>K)</w:t>
      </w:r>
      <w:r>
        <w:rPr>
          <w:bCs/>
        </w:rPr>
        <w:tab/>
        <w:t>Withdrawal, as manifested by either</w:t>
      </w:r>
      <w:r w:rsidR="00D300D0">
        <w:rPr>
          <w:bCs/>
        </w:rPr>
        <w:t>:</w:t>
      </w:r>
      <w:r>
        <w:rPr>
          <w:bCs/>
        </w:rPr>
        <w:t xml:space="preserve"> </w:t>
      </w:r>
    </w:p>
    <w:p w14:paraId="55E9F573" w14:textId="77777777" w:rsidR="00D300D0" w:rsidRDefault="00D300D0" w:rsidP="00FC2432">
      <w:pPr>
        <w:rPr>
          <w:bCs/>
        </w:rPr>
      </w:pPr>
    </w:p>
    <w:p w14:paraId="5290BCE7" w14:textId="77777777" w:rsidR="00D300D0" w:rsidRDefault="00D300D0" w:rsidP="00D300D0">
      <w:pPr>
        <w:ind w:left="2880"/>
        <w:rPr>
          <w:bCs/>
        </w:rPr>
      </w:pPr>
      <w:proofErr w:type="spellStart"/>
      <w:r>
        <w:rPr>
          <w:bCs/>
        </w:rPr>
        <w:t>i</w:t>
      </w:r>
      <w:proofErr w:type="spellEnd"/>
      <w:r w:rsidR="005E21E6">
        <w:rPr>
          <w:bCs/>
        </w:rPr>
        <w:t>)</w:t>
      </w:r>
      <w:r>
        <w:rPr>
          <w:bCs/>
        </w:rPr>
        <w:tab/>
      </w:r>
      <w:r w:rsidR="005E21E6">
        <w:rPr>
          <w:bCs/>
        </w:rPr>
        <w:t>the characteristic withdrawal syndrome for cannabis</w:t>
      </w:r>
      <w:r>
        <w:rPr>
          <w:bCs/>
        </w:rPr>
        <w:t>;</w:t>
      </w:r>
      <w:r w:rsidR="005E21E6">
        <w:rPr>
          <w:bCs/>
        </w:rPr>
        <w:t xml:space="preserve"> or </w:t>
      </w:r>
    </w:p>
    <w:p w14:paraId="7A92CEDC" w14:textId="77777777" w:rsidR="00D300D0" w:rsidRDefault="00D300D0" w:rsidP="00FC2432">
      <w:pPr>
        <w:rPr>
          <w:bCs/>
        </w:rPr>
      </w:pPr>
    </w:p>
    <w:p w14:paraId="1D63B5AA" w14:textId="739355F5" w:rsidR="005E21E6" w:rsidRDefault="00D300D0" w:rsidP="00D300D0">
      <w:pPr>
        <w:ind w:left="2880"/>
        <w:rPr>
          <w:bCs/>
        </w:rPr>
      </w:pPr>
      <w:r>
        <w:rPr>
          <w:bCs/>
        </w:rPr>
        <w:t>ii</w:t>
      </w:r>
      <w:r w:rsidR="005E21E6">
        <w:rPr>
          <w:bCs/>
        </w:rPr>
        <w:t>)</w:t>
      </w:r>
      <w:r>
        <w:rPr>
          <w:bCs/>
        </w:rPr>
        <w:tab/>
      </w:r>
      <w:r w:rsidR="005E21E6">
        <w:rPr>
          <w:bCs/>
        </w:rPr>
        <w:t>cannabis is taken to relieve or avoid withdrawal symptoms.</w:t>
      </w:r>
    </w:p>
    <w:p w14:paraId="153CF2A8" w14:textId="77777777" w:rsidR="005E21E6" w:rsidRDefault="005E21E6" w:rsidP="005E21E6">
      <w:pPr>
        <w:rPr>
          <w:bCs/>
        </w:rPr>
      </w:pPr>
    </w:p>
    <w:p w14:paraId="5E35DDD6" w14:textId="353C2BC1" w:rsidR="005E21E6" w:rsidRDefault="005E21E6" w:rsidP="005E21E6">
      <w:pPr>
        <w:ind w:left="2160" w:hanging="720"/>
        <w:rPr>
          <w:bCs/>
        </w:rPr>
      </w:pPr>
      <w:r>
        <w:rPr>
          <w:bCs/>
        </w:rPr>
        <w:t>2)</w:t>
      </w:r>
      <w:r>
        <w:rPr>
          <w:bCs/>
        </w:rPr>
        <w:tab/>
      </w:r>
      <w:r w:rsidR="00B12D56" w:rsidRPr="00B12D56">
        <w:rPr>
          <w:bCs/>
          <w:i/>
          <w:iCs/>
        </w:rPr>
        <w:t>Training on laws and regulations on driving while under the influence and operating a watercraft or snowmobile under the influence</w:t>
      </w:r>
      <w:r w:rsidR="00B12D56" w:rsidRPr="00B12D56">
        <w:rPr>
          <w:bCs/>
        </w:rPr>
        <w:t xml:space="preserve">. </w:t>
      </w:r>
      <w:r w:rsidR="00EB25D2">
        <w:rPr>
          <w:bCs/>
        </w:rPr>
        <w:t xml:space="preserve"> </w:t>
      </w:r>
      <w:r w:rsidR="00B12D56" w:rsidRPr="00B12D56">
        <w:rPr>
          <w:bCs/>
        </w:rPr>
        <w:t>(Section 15-40(</w:t>
      </w:r>
      <w:proofErr w:type="spellStart"/>
      <w:r w:rsidR="00B12D56" w:rsidRPr="00B12D56">
        <w:rPr>
          <w:bCs/>
        </w:rPr>
        <w:t>i</w:t>
      </w:r>
      <w:proofErr w:type="spellEnd"/>
      <w:r w:rsidR="00B12D56" w:rsidRPr="00B12D56">
        <w:rPr>
          <w:bCs/>
        </w:rPr>
        <w:t xml:space="preserve">)(3)(ii) of the Act) </w:t>
      </w:r>
      <w:r w:rsidR="00B12D56">
        <w:rPr>
          <w:bCs/>
        </w:rPr>
        <w:t xml:space="preserve"> </w:t>
      </w:r>
      <w:r w:rsidR="00B12D56" w:rsidRPr="00B12D56">
        <w:rPr>
          <w:bCs/>
        </w:rPr>
        <w:t xml:space="preserve">This topic </w:t>
      </w:r>
      <w:r>
        <w:rPr>
          <w:bCs/>
        </w:rPr>
        <w:t>shall specifically include information on possible penalties for refusing a chemical test and the level of concentrations of tetrahydrocannabinol that can form the basis for a driving under the influence conviction;</w:t>
      </w:r>
    </w:p>
    <w:p w14:paraId="538C4D88" w14:textId="77777777" w:rsidR="005E21E6" w:rsidRDefault="005E21E6" w:rsidP="005E21E6">
      <w:pPr>
        <w:rPr>
          <w:bCs/>
        </w:rPr>
      </w:pPr>
    </w:p>
    <w:p w14:paraId="48873EBC" w14:textId="60674E9F" w:rsidR="005E21E6" w:rsidRDefault="005E21E6" w:rsidP="005E21E6">
      <w:pPr>
        <w:ind w:left="2160" w:hanging="720"/>
        <w:rPr>
          <w:bCs/>
        </w:rPr>
      </w:pPr>
      <w:r>
        <w:rPr>
          <w:bCs/>
        </w:rPr>
        <w:t>3)</w:t>
      </w:r>
      <w:r>
        <w:rPr>
          <w:bCs/>
        </w:rPr>
        <w:tab/>
      </w:r>
      <w:r w:rsidRPr="00B12D56">
        <w:rPr>
          <w:bCs/>
          <w:i/>
          <w:iCs/>
        </w:rPr>
        <w:t>Sales to minors prohibition.</w:t>
      </w:r>
      <w:r w:rsidR="00EB25D2">
        <w:rPr>
          <w:bCs/>
          <w:i/>
          <w:iCs/>
        </w:rPr>
        <w:t xml:space="preserve"> </w:t>
      </w:r>
      <w:r>
        <w:rPr>
          <w:bCs/>
        </w:rPr>
        <w:t xml:space="preserve"> </w:t>
      </w:r>
      <w:r w:rsidR="00B12D56" w:rsidRPr="00B12D56">
        <w:t>(Section 15-40(</w:t>
      </w:r>
      <w:proofErr w:type="spellStart"/>
      <w:r w:rsidR="00B12D56" w:rsidRPr="00B12D56">
        <w:t>i</w:t>
      </w:r>
      <w:proofErr w:type="spellEnd"/>
      <w:r w:rsidR="00B12D56" w:rsidRPr="00B12D56">
        <w:t xml:space="preserve">)(3)(iii) of the Act) </w:t>
      </w:r>
      <w:r>
        <w:rPr>
          <w:bCs/>
        </w:rPr>
        <w:t xml:space="preserve"> This </w:t>
      </w:r>
      <w:r w:rsidR="00B12D56">
        <w:rPr>
          <w:bCs/>
        </w:rPr>
        <w:t xml:space="preserve">topic </w:t>
      </w:r>
      <w:r>
        <w:rPr>
          <w:bCs/>
        </w:rPr>
        <w:t xml:space="preserve">shall include penalties levied under </w:t>
      </w:r>
      <w:r w:rsidR="00B12D56">
        <w:rPr>
          <w:bCs/>
        </w:rPr>
        <w:t xml:space="preserve">Section 10-20 of the Act and Section </w:t>
      </w:r>
      <w:r>
        <w:rPr>
          <w:bCs/>
        </w:rPr>
        <w:t>6-20 of the Illinois Liquor Control Act</w:t>
      </w:r>
      <w:r w:rsidR="00B12D56" w:rsidRPr="00EB25D2">
        <w:t xml:space="preserve"> of 1934 [235 </w:t>
      </w:r>
      <w:proofErr w:type="spellStart"/>
      <w:r w:rsidR="00B12D56" w:rsidRPr="00EB25D2">
        <w:t>ILCS</w:t>
      </w:r>
      <w:proofErr w:type="spellEnd"/>
      <w:r w:rsidR="00B12D56" w:rsidRPr="00EB25D2">
        <w:t xml:space="preserve"> 5]</w:t>
      </w:r>
      <w:r>
        <w:rPr>
          <w:bCs/>
        </w:rPr>
        <w:t>.</w:t>
      </w:r>
    </w:p>
    <w:p w14:paraId="077E9475" w14:textId="77777777" w:rsidR="005E21E6" w:rsidRDefault="005E21E6" w:rsidP="005E21E6">
      <w:pPr>
        <w:rPr>
          <w:bCs/>
        </w:rPr>
      </w:pPr>
    </w:p>
    <w:p w14:paraId="1E11FE09" w14:textId="4D577804" w:rsidR="005E21E6" w:rsidRDefault="005E21E6" w:rsidP="005E21E6">
      <w:pPr>
        <w:ind w:left="2160" w:hanging="720"/>
        <w:rPr>
          <w:bCs/>
        </w:rPr>
      </w:pPr>
      <w:r>
        <w:rPr>
          <w:bCs/>
        </w:rPr>
        <w:t>4)</w:t>
      </w:r>
      <w:r>
        <w:rPr>
          <w:bCs/>
        </w:rPr>
        <w:tab/>
      </w:r>
      <w:r w:rsidRPr="00B12D56">
        <w:rPr>
          <w:bCs/>
          <w:i/>
          <w:iCs/>
        </w:rPr>
        <w:t>Quantity limits on sales to purchasers.</w:t>
      </w:r>
      <w:r w:rsidR="00EB25D2">
        <w:rPr>
          <w:bCs/>
          <w:i/>
          <w:iCs/>
        </w:rPr>
        <w:t xml:space="preserve"> </w:t>
      </w:r>
      <w:r>
        <w:rPr>
          <w:bCs/>
        </w:rPr>
        <w:t xml:space="preserve"> </w:t>
      </w:r>
      <w:r w:rsidR="00B12D56" w:rsidRPr="00EB25D2">
        <w:t>(Section 15-40(</w:t>
      </w:r>
      <w:proofErr w:type="spellStart"/>
      <w:r w:rsidR="00B12D56" w:rsidRPr="00EB25D2">
        <w:t>i</w:t>
      </w:r>
      <w:proofErr w:type="spellEnd"/>
      <w:r w:rsidR="00B12D56" w:rsidRPr="00EB25D2">
        <w:t xml:space="preserve">)(3)(iv) of the Act) </w:t>
      </w:r>
      <w:r w:rsidR="00EB25D2">
        <w:t xml:space="preserve"> </w:t>
      </w:r>
      <w:r>
        <w:rPr>
          <w:bCs/>
        </w:rPr>
        <w:t>This</w:t>
      </w:r>
      <w:r w:rsidR="00B12D56">
        <w:rPr>
          <w:bCs/>
        </w:rPr>
        <w:t xml:space="preserve"> topic</w:t>
      </w:r>
      <w:r>
        <w:rPr>
          <w:bCs/>
        </w:rPr>
        <w:t xml:space="preserve"> shall include information on the purchasers and patient limits as provided in Section 10-10 of the Act and Section 10(a) of the </w:t>
      </w:r>
      <w:r w:rsidR="00B12D56" w:rsidRPr="00B12D56">
        <w:t>Compassionate Use of</w:t>
      </w:r>
      <w:r w:rsidR="00B12D56" w:rsidRPr="00B12D56">
        <w:rPr>
          <w:bCs/>
        </w:rPr>
        <w:t xml:space="preserve"> </w:t>
      </w:r>
      <w:r>
        <w:rPr>
          <w:bCs/>
        </w:rPr>
        <w:t>Medical Cannabis Program Act</w:t>
      </w:r>
      <w:r w:rsidR="00B12D56">
        <w:rPr>
          <w:bCs/>
        </w:rPr>
        <w:t xml:space="preserve"> </w:t>
      </w:r>
      <w:r w:rsidR="00B12D56" w:rsidRPr="00B12D56">
        <w:t xml:space="preserve">[410 </w:t>
      </w:r>
      <w:proofErr w:type="spellStart"/>
      <w:r w:rsidR="00B12D56" w:rsidRPr="00B12D56">
        <w:t>ILCS</w:t>
      </w:r>
      <w:proofErr w:type="spellEnd"/>
      <w:r w:rsidR="00B12D56" w:rsidRPr="00B12D56">
        <w:t xml:space="preserve"> 130]</w:t>
      </w:r>
      <w:r>
        <w:rPr>
          <w:bCs/>
        </w:rPr>
        <w:t>;</w:t>
      </w:r>
    </w:p>
    <w:p w14:paraId="334B5538" w14:textId="77777777" w:rsidR="005E21E6" w:rsidRDefault="005E21E6" w:rsidP="005E21E6">
      <w:pPr>
        <w:rPr>
          <w:bCs/>
        </w:rPr>
      </w:pPr>
    </w:p>
    <w:p w14:paraId="6C1116CA" w14:textId="1EB56214" w:rsidR="005E21E6" w:rsidRDefault="005E21E6" w:rsidP="005E21E6">
      <w:pPr>
        <w:ind w:left="2160" w:hanging="720"/>
        <w:rPr>
          <w:bCs/>
        </w:rPr>
      </w:pPr>
      <w:r>
        <w:rPr>
          <w:bCs/>
        </w:rPr>
        <w:t>5)</w:t>
      </w:r>
      <w:r>
        <w:rPr>
          <w:bCs/>
        </w:rPr>
        <w:tab/>
      </w:r>
      <w:r w:rsidRPr="00B12D56">
        <w:rPr>
          <w:bCs/>
          <w:i/>
          <w:iCs/>
        </w:rPr>
        <w:t>Acceptable forms of identification.</w:t>
      </w:r>
      <w:r w:rsidR="00EB25D2">
        <w:rPr>
          <w:bCs/>
          <w:i/>
          <w:iCs/>
        </w:rPr>
        <w:t xml:space="preserve"> </w:t>
      </w:r>
      <w:r>
        <w:rPr>
          <w:bCs/>
        </w:rPr>
        <w:t xml:space="preserve"> </w:t>
      </w:r>
      <w:r w:rsidR="00B12D56" w:rsidRPr="00EB25D2">
        <w:t>(Section 15-40(</w:t>
      </w:r>
      <w:proofErr w:type="spellStart"/>
      <w:r w:rsidR="00B12D56" w:rsidRPr="00EB25D2">
        <w:t>i</w:t>
      </w:r>
      <w:proofErr w:type="spellEnd"/>
      <w:r w:rsidR="00B12D56" w:rsidRPr="00EB25D2">
        <w:t xml:space="preserve">)(3)(v) of the Act) </w:t>
      </w:r>
      <w:r w:rsidRPr="00EB25D2">
        <w:rPr>
          <w:bCs/>
        </w:rPr>
        <w:t xml:space="preserve"> </w:t>
      </w:r>
      <w:r>
        <w:rPr>
          <w:bCs/>
        </w:rPr>
        <w:t xml:space="preserve">This </w:t>
      </w:r>
      <w:r w:rsidR="00B12D56">
        <w:rPr>
          <w:bCs/>
        </w:rPr>
        <w:t xml:space="preserve">topic </w:t>
      </w:r>
      <w:r w:rsidR="00E308DB">
        <w:rPr>
          <w:bCs/>
        </w:rPr>
        <w:t xml:space="preserve">shall </w:t>
      </w:r>
      <w:r>
        <w:rPr>
          <w:bCs/>
        </w:rPr>
        <w:t>specifically include information on the acceptable forms of identification for:</w:t>
      </w:r>
    </w:p>
    <w:p w14:paraId="66A42E3B" w14:textId="77777777" w:rsidR="005E21E6" w:rsidRDefault="005E21E6" w:rsidP="005E21E6">
      <w:pPr>
        <w:rPr>
          <w:bCs/>
        </w:rPr>
      </w:pPr>
    </w:p>
    <w:p w14:paraId="438E682C" w14:textId="77777777" w:rsidR="005E21E6" w:rsidRPr="001B45F7" w:rsidRDefault="005E21E6" w:rsidP="005E21E6">
      <w:pPr>
        <w:ind w:left="1440" w:firstLine="720"/>
        <w:rPr>
          <w:bCs/>
        </w:rPr>
      </w:pPr>
      <w:r>
        <w:rPr>
          <w:bCs/>
        </w:rPr>
        <w:t>A)</w:t>
      </w:r>
      <w:r>
        <w:rPr>
          <w:bCs/>
        </w:rPr>
        <w:tab/>
      </w:r>
      <w:r w:rsidRPr="001B45F7">
        <w:rPr>
          <w:bCs/>
        </w:rPr>
        <w:t>Verifying age as provided in Section 10-20</w:t>
      </w:r>
      <w:r>
        <w:rPr>
          <w:bCs/>
        </w:rPr>
        <w:t>(e)</w:t>
      </w:r>
      <w:r w:rsidRPr="001B45F7">
        <w:rPr>
          <w:bCs/>
        </w:rPr>
        <w:t xml:space="preserve"> of the Act;</w:t>
      </w:r>
    </w:p>
    <w:p w14:paraId="493F388D" w14:textId="77777777" w:rsidR="005E21E6" w:rsidRDefault="005E21E6" w:rsidP="005E21E6">
      <w:pPr>
        <w:rPr>
          <w:bCs/>
        </w:rPr>
      </w:pPr>
    </w:p>
    <w:p w14:paraId="19694787" w14:textId="24836640" w:rsidR="005E21E6" w:rsidRDefault="005E21E6" w:rsidP="005E21E6">
      <w:pPr>
        <w:ind w:left="1440" w:firstLine="720"/>
        <w:rPr>
          <w:bCs/>
        </w:rPr>
      </w:pPr>
      <w:r>
        <w:rPr>
          <w:bCs/>
        </w:rPr>
        <w:t>B)</w:t>
      </w:r>
      <w:r>
        <w:rPr>
          <w:bCs/>
        </w:rPr>
        <w:tab/>
        <w:t>Verifying residency;</w:t>
      </w:r>
    </w:p>
    <w:p w14:paraId="76E9B266" w14:textId="77777777" w:rsidR="005E21E6" w:rsidRDefault="005E21E6" w:rsidP="005E21E6">
      <w:pPr>
        <w:rPr>
          <w:bCs/>
        </w:rPr>
      </w:pPr>
    </w:p>
    <w:p w14:paraId="7E6DE145" w14:textId="3F13EB70" w:rsidR="005E21E6" w:rsidRDefault="005E21E6" w:rsidP="005E21E6">
      <w:pPr>
        <w:ind w:left="2880" w:hanging="720"/>
        <w:rPr>
          <w:bCs/>
        </w:rPr>
      </w:pPr>
      <w:r>
        <w:rPr>
          <w:bCs/>
        </w:rPr>
        <w:t>C)</w:t>
      </w:r>
      <w:r>
        <w:rPr>
          <w:bCs/>
        </w:rPr>
        <w:tab/>
        <w:t>The forms of identification that cannot serve as evidence of the purchaser</w:t>
      </w:r>
      <w:r w:rsidR="004B0B16">
        <w:rPr>
          <w:bCs/>
        </w:rPr>
        <w:t>'</w:t>
      </w:r>
      <w:r>
        <w:rPr>
          <w:bCs/>
        </w:rPr>
        <w:t>s state of residence; and</w:t>
      </w:r>
    </w:p>
    <w:p w14:paraId="58681BC3" w14:textId="77777777" w:rsidR="005E21E6" w:rsidRDefault="005E21E6" w:rsidP="005E21E6">
      <w:pPr>
        <w:rPr>
          <w:bCs/>
        </w:rPr>
      </w:pPr>
    </w:p>
    <w:p w14:paraId="2CFDDFE2" w14:textId="717C021F" w:rsidR="005E21E6" w:rsidRDefault="005E21E6" w:rsidP="005E21E6">
      <w:pPr>
        <w:ind w:left="1440" w:firstLine="720"/>
        <w:rPr>
          <w:bCs/>
        </w:rPr>
      </w:pPr>
      <w:r>
        <w:rPr>
          <w:bCs/>
        </w:rPr>
        <w:t>D)</w:t>
      </w:r>
      <w:r>
        <w:rPr>
          <w:bCs/>
        </w:rPr>
        <w:tab/>
        <w:t>Information on the proper methods for checking an ID.</w:t>
      </w:r>
    </w:p>
    <w:p w14:paraId="2282A4FD" w14:textId="77777777" w:rsidR="005E21E6" w:rsidRDefault="005E21E6" w:rsidP="005E21E6">
      <w:pPr>
        <w:rPr>
          <w:bCs/>
        </w:rPr>
      </w:pPr>
    </w:p>
    <w:p w14:paraId="0900471E" w14:textId="76BD890C" w:rsidR="005E21E6" w:rsidRDefault="005E21E6" w:rsidP="005E21E6">
      <w:pPr>
        <w:ind w:left="2160" w:hanging="720"/>
        <w:rPr>
          <w:bCs/>
        </w:rPr>
      </w:pPr>
      <w:r>
        <w:rPr>
          <w:bCs/>
        </w:rPr>
        <w:t>6)</w:t>
      </w:r>
      <w:r>
        <w:rPr>
          <w:bCs/>
        </w:rPr>
        <w:tab/>
      </w:r>
      <w:r w:rsidRPr="00315F5D">
        <w:rPr>
          <w:bCs/>
          <w:i/>
          <w:iCs/>
        </w:rPr>
        <w:t>Safe storage of cannabis</w:t>
      </w:r>
      <w:r>
        <w:rPr>
          <w:bCs/>
        </w:rPr>
        <w:t>, including information about preventing the accidental consumption by minors by storing cannabis in a locked place and/or in child resistant containers;</w:t>
      </w:r>
      <w:r w:rsidR="00315F5D">
        <w:rPr>
          <w:bCs/>
        </w:rPr>
        <w:t xml:space="preserve"> </w:t>
      </w:r>
      <w:r w:rsidR="00315F5D" w:rsidRPr="00EB25D2">
        <w:t>(Section 15-40(</w:t>
      </w:r>
      <w:proofErr w:type="spellStart"/>
      <w:r w:rsidR="00315F5D" w:rsidRPr="00EB25D2">
        <w:t>i</w:t>
      </w:r>
      <w:proofErr w:type="spellEnd"/>
      <w:r w:rsidR="00315F5D" w:rsidRPr="00EB25D2">
        <w:t>)(3)(vi) of the Act)</w:t>
      </w:r>
    </w:p>
    <w:p w14:paraId="6AB50F21" w14:textId="77777777" w:rsidR="005E21E6" w:rsidRDefault="005E21E6" w:rsidP="005E21E6">
      <w:pPr>
        <w:rPr>
          <w:bCs/>
        </w:rPr>
      </w:pPr>
    </w:p>
    <w:p w14:paraId="3F125EE6" w14:textId="43403A4C" w:rsidR="005E21E6" w:rsidRDefault="005E21E6" w:rsidP="005E21E6">
      <w:pPr>
        <w:ind w:left="2160" w:hanging="720"/>
        <w:rPr>
          <w:bCs/>
        </w:rPr>
      </w:pPr>
      <w:r>
        <w:rPr>
          <w:bCs/>
        </w:rPr>
        <w:t>7)</w:t>
      </w:r>
      <w:r>
        <w:rPr>
          <w:bCs/>
        </w:rPr>
        <w:tab/>
      </w:r>
      <w:r w:rsidRPr="00315F5D">
        <w:rPr>
          <w:bCs/>
          <w:i/>
          <w:iCs/>
        </w:rPr>
        <w:t>Compliance with all inventory tracking system regulations.</w:t>
      </w:r>
      <w:r w:rsidR="00EB25D2" w:rsidRPr="00186307">
        <w:rPr>
          <w:bCs/>
          <w:i/>
          <w:iCs/>
        </w:rPr>
        <w:t xml:space="preserve">  </w:t>
      </w:r>
      <w:r w:rsidR="00EB25D2" w:rsidRPr="00186307">
        <w:t>(Section 15-40(</w:t>
      </w:r>
      <w:proofErr w:type="spellStart"/>
      <w:r w:rsidR="00EB25D2" w:rsidRPr="00186307">
        <w:t>i</w:t>
      </w:r>
      <w:proofErr w:type="spellEnd"/>
      <w:r w:rsidR="00EB25D2" w:rsidRPr="00186307">
        <w:t>)(3)(vii))</w:t>
      </w:r>
      <w:r>
        <w:rPr>
          <w:bCs/>
        </w:rPr>
        <w:t xml:space="preserve">  This </w:t>
      </w:r>
      <w:r w:rsidR="00315F5D">
        <w:rPr>
          <w:bCs/>
        </w:rPr>
        <w:t xml:space="preserve">topic </w:t>
      </w:r>
      <w:r>
        <w:rPr>
          <w:bCs/>
        </w:rPr>
        <w:t xml:space="preserve">shall include information regarding the requirements of Section 15-75 of the Act and shall explain the difference between the State Verification System and any commercial inventory system a </w:t>
      </w:r>
      <w:r w:rsidR="008F6041">
        <w:rPr>
          <w:bCs/>
        </w:rPr>
        <w:t>d</w:t>
      </w:r>
      <w:r>
        <w:rPr>
          <w:bCs/>
        </w:rPr>
        <w:t xml:space="preserve">ispensing </w:t>
      </w:r>
      <w:r w:rsidR="008F6041">
        <w:rPr>
          <w:bCs/>
        </w:rPr>
        <w:t>o</w:t>
      </w:r>
      <w:r>
        <w:rPr>
          <w:bCs/>
        </w:rPr>
        <w:t xml:space="preserve">rganization may use to track inventory.  Additionally, this </w:t>
      </w:r>
      <w:r w:rsidR="00315F5D">
        <w:rPr>
          <w:bCs/>
        </w:rPr>
        <w:t xml:space="preserve">topic </w:t>
      </w:r>
      <w:r>
        <w:rPr>
          <w:bCs/>
        </w:rPr>
        <w:t>must highlight the importance of verifying the physical inventory in the dispensary against the inventory reported in the State Verification System;</w:t>
      </w:r>
    </w:p>
    <w:p w14:paraId="3ECF6556" w14:textId="77777777" w:rsidR="005E21E6" w:rsidRDefault="005E21E6" w:rsidP="005E21E6">
      <w:pPr>
        <w:rPr>
          <w:bCs/>
        </w:rPr>
      </w:pPr>
    </w:p>
    <w:p w14:paraId="356F6E88" w14:textId="6CDD3C51" w:rsidR="005E21E6" w:rsidRDefault="005E21E6" w:rsidP="005E21E6">
      <w:pPr>
        <w:ind w:left="2160" w:hanging="720"/>
        <w:rPr>
          <w:bCs/>
        </w:rPr>
      </w:pPr>
      <w:r>
        <w:rPr>
          <w:bCs/>
        </w:rPr>
        <w:t>8)</w:t>
      </w:r>
      <w:r>
        <w:rPr>
          <w:bCs/>
        </w:rPr>
        <w:tab/>
      </w:r>
      <w:r w:rsidRPr="00315F5D">
        <w:rPr>
          <w:bCs/>
          <w:i/>
          <w:iCs/>
        </w:rPr>
        <w:t>Waste handling</w:t>
      </w:r>
      <w:r w:rsidR="002D244F">
        <w:rPr>
          <w:bCs/>
          <w:i/>
          <w:iCs/>
        </w:rPr>
        <w:t>,</w:t>
      </w:r>
      <w:r w:rsidRPr="00315F5D">
        <w:rPr>
          <w:bCs/>
          <w:i/>
          <w:iCs/>
        </w:rPr>
        <w:t xml:space="preserve"> management</w:t>
      </w:r>
      <w:r w:rsidR="002D244F">
        <w:rPr>
          <w:bCs/>
          <w:i/>
          <w:iCs/>
        </w:rPr>
        <w:t>,</w:t>
      </w:r>
      <w:r w:rsidRPr="00315F5D">
        <w:rPr>
          <w:bCs/>
          <w:i/>
          <w:iCs/>
        </w:rPr>
        <w:t xml:space="preserve"> and disposal.</w:t>
      </w:r>
      <w:r>
        <w:rPr>
          <w:bCs/>
        </w:rPr>
        <w:t xml:space="preserve"> </w:t>
      </w:r>
      <w:r w:rsidR="00EB25D2">
        <w:rPr>
          <w:bCs/>
        </w:rPr>
        <w:t xml:space="preserve"> </w:t>
      </w:r>
      <w:r w:rsidR="00315F5D" w:rsidRPr="00EB25D2">
        <w:rPr>
          <w:bCs/>
        </w:rPr>
        <w:t>(Section 15-40(</w:t>
      </w:r>
      <w:proofErr w:type="spellStart"/>
      <w:r w:rsidR="00315F5D" w:rsidRPr="00EB25D2">
        <w:rPr>
          <w:bCs/>
        </w:rPr>
        <w:t>i</w:t>
      </w:r>
      <w:proofErr w:type="spellEnd"/>
      <w:r w:rsidR="00315F5D" w:rsidRPr="00EB25D2">
        <w:rPr>
          <w:bCs/>
        </w:rPr>
        <w:t xml:space="preserve">)(3)(viii) of the Act) </w:t>
      </w:r>
      <w:r w:rsidRPr="00EB25D2">
        <w:rPr>
          <w:bCs/>
        </w:rPr>
        <w:t xml:space="preserve"> This</w:t>
      </w:r>
      <w:r>
        <w:rPr>
          <w:bCs/>
        </w:rPr>
        <w:t xml:space="preserve"> </w:t>
      </w:r>
      <w:r w:rsidR="00315F5D">
        <w:rPr>
          <w:bCs/>
        </w:rPr>
        <w:t xml:space="preserve">topic </w:t>
      </w:r>
      <w:r>
        <w:rPr>
          <w:bCs/>
        </w:rPr>
        <w:t>shall include information on the proper disposal and destruction of cannabis waste in accordance with Section 15-90 of the Act;</w:t>
      </w:r>
    </w:p>
    <w:p w14:paraId="0EF02C87" w14:textId="77777777" w:rsidR="005E21E6" w:rsidRDefault="005E21E6" w:rsidP="005E21E6">
      <w:pPr>
        <w:rPr>
          <w:bCs/>
        </w:rPr>
      </w:pPr>
    </w:p>
    <w:p w14:paraId="2EE8F7B5" w14:textId="1739824B" w:rsidR="005E21E6" w:rsidRDefault="005E21E6" w:rsidP="005E21E6">
      <w:pPr>
        <w:ind w:left="2160" w:hanging="720"/>
        <w:rPr>
          <w:bCs/>
        </w:rPr>
      </w:pPr>
      <w:r>
        <w:rPr>
          <w:bCs/>
        </w:rPr>
        <w:t>9)</w:t>
      </w:r>
      <w:r>
        <w:rPr>
          <w:bCs/>
        </w:rPr>
        <w:tab/>
      </w:r>
      <w:r w:rsidRPr="00315F5D">
        <w:rPr>
          <w:bCs/>
          <w:i/>
          <w:iCs/>
        </w:rPr>
        <w:t>Health and safety standards.</w:t>
      </w:r>
      <w:r>
        <w:rPr>
          <w:bCs/>
        </w:rPr>
        <w:t xml:space="preserve"> </w:t>
      </w:r>
      <w:r w:rsidR="00EB25D2">
        <w:rPr>
          <w:bCs/>
        </w:rPr>
        <w:t xml:space="preserve"> </w:t>
      </w:r>
      <w:r w:rsidR="00315F5D" w:rsidRPr="00315F5D">
        <w:t>(Section 15-40(</w:t>
      </w:r>
      <w:proofErr w:type="spellStart"/>
      <w:r w:rsidR="00315F5D" w:rsidRPr="00315F5D">
        <w:t>i</w:t>
      </w:r>
      <w:proofErr w:type="spellEnd"/>
      <w:r w:rsidR="00315F5D" w:rsidRPr="00315F5D">
        <w:t>)(3)(ix)</w:t>
      </w:r>
      <w:r w:rsidR="002D244F">
        <w:t xml:space="preserve"> of the Act</w:t>
      </w:r>
      <w:r w:rsidR="00315F5D" w:rsidRPr="00315F5D">
        <w:t>)</w:t>
      </w:r>
      <w:r>
        <w:rPr>
          <w:bCs/>
        </w:rPr>
        <w:t xml:space="preserve"> </w:t>
      </w:r>
      <w:r w:rsidR="00315F5D">
        <w:rPr>
          <w:bCs/>
        </w:rPr>
        <w:t xml:space="preserve"> </w:t>
      </w:r>
      <w:r>
        <w:rPr>
          <w:bCs/>
        </w:rPr>
        <w:t xml:space="preserve">This </w:t>
      </w:r>
      <w:r w:rsidR="00315F5D">
        <w:rPr>
          <w:bCs/>
        </w:rPr>
        <w:t xml:space="preserve">topic shall </w:t>
      </w:r>
      <w:r>
        <w:rPr>
          <w:bCs/>
        </w:rPr>
        <w:t>include information including</w:t>
      </w:r>
      <w:r w:rsidR="00B67449">
        <w:rPr>
          <w:bCs/>
        </w:rPr>
        <w:t>,</w:t>
      </w:r>
      <w:r>
        <w:rPr>
          <w:bCs/>
        </w:rPr>
        <w:t xml:space="preserve"> but not limited to</w:t>
      </w:r>
      <w:r w:rsidR="00B67449">
        <w:rPr>
          <w:bCs/>
        </w:rPr>
        <w:t>,</w:t>
      </w:r>
      <w:r>
        <w:rPr>
          <w:bCs/>
        </w:rPr>
        <w:t xml:space="preserve"> the following:  safe and healthy working conditions for employees including worker rights and protections guidance issued by the Occupation Safety and Health Administration, and health and safety guidelines issued by the Illinois Department of Public Health and local health departments.  It shall also include information regarding any specific cannabis-related public health and safety standards, guidelines, mandates, or orders that may be in place at the time of the training;</w:t>
      </w:r>
    </w:p>
    <w:p w14:paraId="3A73AB3A" w14:textId="77777777" w:rsidR="005E21E6" w:rsidRDefault="005E21E6" w:rsidP="005E21E6">
      <w:pPr>
        <w:rPr>
          <w:bCs/>
        </w:rPr>
      </w:pPr>
    </w:p>
    <w:p w14:paraId="027CAD0F" w14:textId="21281970" w:rsidR="005E21E6" w:rsidRDefault="005E21E6" w:rsidP="005E21E6">
      <w:pPr>
        <w:ind w:left="2160" w:hanging="720"/>
        <w:rPr>
          <w:bCs/>
        </w:rPr>
      </w:pPr>
      <w:r>
        <w:rPr>
          <w:bCs/>
        </w:rPr>
        <w:t>10)</w:t>
      </w:r>
      <w:r>
        <w:rPr>
          <w:bCs/>
        </w:rPr>
        <w:tab/>
      </w:r>
      <w:r w:rsidRPr="00315F5D">
        <w:rPr>
          <w:bCs/>
          <w:i/>
          <w:iCs/>
        </w:rPr>
        <w:t>Security surveillance requirements.</w:t>
      </w:r>
      <w:r w:rsidR="00EB25D2">
        <w:rPr>
          <w:bCs/>
          <w:i/>
          <w:iCs/>
        </w:rPr>
        <w:t xml:space="preserve"> </w:t>
      </w:r>
      <w:r>
        <w:rPr>
          <w:bCs/>
        </w:rPr>
        <w:t xml:space="preserve"> </w:t>
      </w:r>
      <w:r w:rsidR="00315F5D" w:rsidRPr="00EB25D2">
        <w:rPr>
          <w:bCs/>
        </w:rPr>
        <w:t>(Section 15-40(</w:t>
      </w:r>
      <w:proofErr w:type="spellStart"/>
      <w:r w:rsidR="00315F5D" w:rsidRPr="00EB25D2">
        <w:rPr>
          <w:bCs/>
        </w:rPr>
        <w:t>i</w:t>
      </w:r>
      <w:proofErr w:type="spellEnd"/>
      <w:r w:rsidR="00315F5D" w:rsidRPr="00EB25D2">
        <w:rPr>
          <w:bCs/>
        </w:rPr>
        <w:t xml:space="preserve">)(3)(xi) of the Act) </w:t>
      </w:r>
      <w:r>
        <w:rPr>
          <w:bCs/>
        </w:rPr>
        <w:t xml:space="preserve"> This </w:t>
      </w:r>
      <w:r w:rsidR="00315F5D">
        <w:rPr>
          <w:bCs/>
        </w:rPr>
        <w:t xml:space="preserve">topic </w:t>
      </w:r>
      <w:r w:rsidR="002D244F">
        <w:rPr>
          <w:bCs/>
        </w:rPr>
        <w:t xml:space="preserve">shall </w:t>
      </w:r>
      <w:r>
        <w:rPr>
          <w:bCs/>
        </w:rPr>
        <w:t>specifically include information on where surveillance cameras should be located in a dispensary to ensure that all required areas are covered and where cameras are prohibited by law (e.g.</w:t>
      </w:r>
      <w:r w:rsidR="00D300D0">
        <w:rPr>
          <w:bCs/>
        </w:rPr>
        <w:t>,</w:t>
      </w:r>
      <w:r>
        <w:rPr>
          <w:bCs/>
        </w:rPr>
        <w:t xml:space="preserve"> bathrooms and locker rooms).  Additionally, this </w:t>
      </w:r>
      <w:r w:rsidR="00315F5D">
        <w:rPr>
          <w:bCs/>
        </w:rPr>
        <w:t xml:space="preserve">topic </w:t>
      </w:r>
      <w:r>
        <w:rPr>
          <w:bCs/>
        </w:rPr>
        <w:t>shall include information regarding the Department</w:t>
      </w:r>
      <w:r w:rsidR="00315F5D">
        <w:rPr>
          <w:bCs/>
        </w:rPr>
        <w:t>'s and Illinois State Police's (ISP</w:t>
      </w:r>
      <w:r w:rsidR="002D244F">
        <w:rPr>
          <w:bCs/>
        </w:rPr>
        <w:t>'s</w:t>
      </w:r>
      <w:r w:rsidR="00315F5D">
        <w:rPr>
          <w:bCs/>
        </w:rPr>
        <w:t>)</w:t>
      </w:r>
      <w:r>
        <w:rPr>
          <w:bCs/>
        </w:rPr>
        <w:t xml:space="preserve"> ability to access all surveillance cameras remotely and at any time, and that all recordings must be saved for a period of a least 90 calendar days;</w:t>
      </w:r>
    </w:p>
    <w:p w14:paraId="0407DBE3" w14:textId="77777777" w:rsidR="005E21E6" w:rsidRDefault="005E21E6" w:rsidP="005E21E6">
      <w:pPr>
        <w:rPr>
          <w:bCs/>
        </w:rPr>
      </w:pPr>
    </w:p>
    <w:p w14:paraId="3C8B593A" w14:textId="551AD1D0" w:rsidR="005E21E6" w:rsidRDefault="005E21E6" w:rsidP="005E21E6">
      <w:pPr>
        <w:ind w:left="2160" w:hanging="720"/>
        <w:rPr>
          <w:bCs/>
        </w:rPr>
      </w:pPr>
      <w:r>
        <w:rPr>
          <w:bCs/>
        </w:rPr>
        <w:t>11)</w:t>
      </w:r>
      <w:r>
        <w:rPr>
          <w:bCs/>
        </w:rPr>
        <w:tab/>
      </w:r>
      <w:r w:rsidRPr="00315F5D">
        <w:rPr>
          <w:bCs/>
          <w:i/>
          <w:iCs/>
        </w:rPr>
        <w:t xml:space="preserve">Permitting inspections by </w:t>
      </w:r>
      <w:r w:rsidR="00D712B9">
        <w:rPr>
          <w:bCs/>
          <w:i/>
          <w:iCs/>
        </w:rPr>
        <w:t>S</w:t>
      </w:r>
      <w:r w:rsidRPr="00315F5D">
        <w:rPr>
          <w:bCs/>
          <w:i/>
          <w:iCs/>
        </w:rPr>
        <w:t>tate and local licensing and enforcement authorities.</w:t>
      </w:r>
      <w:r w:rsidR="00EB25D2">
        <w:rPr>
          <w:bCs/>
          <w:i/>
          <w:iCs/>
        </w:rPr>
        <w:t xml:space="preserve"> </w:t>
      </w:r>
      <w:r>
        <w:rPr>
          <w:bCs/>
        </w:rPr>
        <w:t xml:space="preserve"> </w:t>
      </w:r>
      <w:r w:rsidR="00315F5D" w:rsidRPr="00EB25D2">
        <w:rPr>
          <w:bCs/>
        </w:rPr>
        <w:t>(Section 15-40(</w:t>
      </w:r>
      <w:proofErr w:type="spellStart"/>
      <w:r w:rsidR="00315F5D" w:rsidRPr="00EB25D2">
        <w:rPr>
          <w:bCs/>
        </w:rPr>
        <w:t>i</w:t>
      </w:r>
      <w:proofErr w:type="spellEnd"/>
      <w:r w:rsidR="00315F5D" w:rsidRPr="00EB25D2">
        <w:rPr>
          <w:bCs/>
        </w:rPr>
        <w:t xml:space="preserve">)(3)(xii) of the Act) </w:t>
      </w:r>
      <w:r w:rsidRPr="00EB25D2">
        <w:rPr>
          <w:bCs/>
        </w:rPr>
        <w:t xml:space="preserve"> This</w:t>
      </w:r>
      <w:r>
        <w:rPr>
          <w:bCs/>
        </w:rPr>
        <w:t xml:space="preserve"> </w:t>
      </w:r>
      <w:r w:rsidR="00315F5D">
        <w:rPr>
          <w:bCs/>
        </w:rPr>
        <w:t xml:space="preserve">topic </w:t>
      </w:r>
      <w:r>
        <w:rPr>
          <w:bCs/>
        </w:rPr>
        <w:t xml:space="preserve">shall specifically include instruction on allowing inspections by the Department, ISP, and local law enforcement officials, and the best practices for verifying with the relevant agencies that </w:t>
      </w:r>
      <w:r w:rsidR="00315F5D">
        <w:rPr>
          <w:bCs/>
        </w:rPr>
        <w:t>those i</w:t>
      </w:r>
      <w:r>
        <w:rPr>
          <w:bCs/>
        </w:rPr>
        <w:t>ndividuals are authorized to inspect the dispensary;</w:t>
      </w:r>
    </w:p>
    <w:p w14:paraId="48EAD4A9" w14:textId="77777777" w:rsidR="005E21E6" w:rsidRDefault="005E21E6" w:rsidP="005E21E6">
      <w:pPr>
        <w:rPr>
          <w:bCs/>
        </w:rPr>
      </w:pPr>
    </w:p>
    <w:p w14:paraId="73ED36B3" w14:textId="1D223E53" w:rsidR="005E21E6" w:rsidRDefault="005E21E6" w:rsidP="005E21E6">
      <w:pPr>
        <w:ind w:left="2160" w:hanging="720"/>
        <w:rPr>
          <w:bCs/>
        </w:rPr>
      </w:pPr>
      <w:r>
        <w:rPr>
          <w:bCs/>
        </w:rPr>
        <w:t>12)</w:t>
      </w:r>
      <w:r>
        <w:rPr>
          <w:bCs/>
        </w:rPr>
        <w:tab/>
        <w:t xml:space="preserve">Purchaser privacy.  This </w:t>
      </w:r>
      <w:r w:rsidR="00315F5D">
        <w:rPr>
          <w:bCs/>
        </w:rPr>
        <w:t xml:space="preserve">topic </w:t>
      </w:r>
      <w:r>
        <w:rPr>
          <w:bCs/>
        </w:rPr>
        <w:t xml:space="preserve">shall specifically include instruction on HIPAA protections for medical cannabis patients, the prohibition on </w:t>
      </w:r>
      <w:r>
        <w:rPr>
          <w:bCs/>
        </w:rPr>
        <w:lastRenderedPageBreak/>
        <w:t>collecting an adult use purchaser</w:t>
      </w:r>
      <w:r w:rsidR="004B0B16">
        <w:rPr>
          <w:bCs/>
        </w:rPr>
        <w:t>'</w:t>
      </w:r>
      <w:r>
        <w:rPr>
          <w:bCs/>
        </w:rPr>
        <w:t>s personal information without the purchaser</w:t>
      </w:r>
      <w:r w:rsidR="004B0B16">
        <w:rPr>
          <w:bCs/>
        </w:rPr>
        <w:t>'</w:t>
      </w:r>
      <w:r>
        <w:rPr>
          <w:bCs/>
        </w:rPr>
        <w:t>s consent, and maintaining a purchaser</w:t>
      </w:r>
      <w:r w:rsidR="004B0B16">
        <w:rPr>
          <w:bCs/>
        </w:rPr>
        <w:t>'</w:t>
      </w:r>
      <w:r>
        <w:rPr>
          <w:bCs/>
        </w:rPr>
        <w:t>s confidentiality;</w:t>
      </w:r>
      <w:r w:rsidR="00315F5D">
        <w:rPr>
          <w:bCs/>
        </w:rPr>
        <w:t xml:space="preserve"> and</w:t>
      </w:r>
    </w:p>
    <w:p w14:paraId="6E587307" w14:textId="77777777" w:rsidR="005E21E6" w:rsidRDefault="005E21E6" w:rsidP="005E21E6">
      <w:pPr>
        <w:rPr>
          <w:bCs/>
        </w:rPr>
      </w:pPr>
    </w:p>
    <w:p w14:paraId="5241B313" w14:textId="72D88EF4" w:rsidR="005E21E6" w:rsidRDefault="005E21E6" w:rsidP="005E21E6">
      <w:pPr>
        <w:ind w:left="2160" w:hanging="720"/>
        <w:rPr>
          <w:bCs/>
        </w:rPr>
      </w:pPr>
      <w:r>
        <w:rPr>
          <w:bCs/>
        </w:rPr>
        <w:t>13)</w:t>
      </w:r>
      <w:r>
        <w:rPr>
          <w:bCs/>
        </w:rPr>
        <w:tab/>
        <w:t xml:space="preserve">Packaging and labeling requirements.  This </w:t>
      </w:r>
      <w:r w:rsidR="00315F5D">
        <w:rPr>
          <w:bCs/>
        </w:rPr>
        <w:t xml:space="preserve">topic </w:t>
      </w:r>
      <w:r>
        <w:rPr>
          <w:bCs/>
        </w:rPr>
        <w:t>shall include the packaging and labeling information provided in Section 55-21 o the Act and 8 I</w:t>
      </w:r>
      <w:r w:rsidR="00D300D0">
        <w:rPr>
          <w:bCs/>
        </w:rPr>
        <w:t xml:space="preserve">ll. </w:t>
      </w:r>
      <w:r>
        <w:rPr>
          <w:bCs/>
        </w:rPr>
        <w:t>A</w:t>
      </w:r>
      <w:r w:rsidR="00D300D0">
        <w:rPr>
          <w:bCs/>
        </w:rPr>
        <w:t xml:space="preserve">dm. </w:t>
      </w:r>
      <w:r>
        <w:rPr>
          <w:bCs/>
        </w:rPr>
        <w:t>C</w:t>
      </w:r>
      <w:r w:rsidR="00D300D0">
        <w:rPr>
          <w:bCs/>
        </w:rPr>
        <w:t>ode</w:t>
      </w:r>
      <w:r>
        <w:rPr>
          <w:bCs/>
        </w:rPr>
        <w:t xml:space="preserve"> 1000.420 or their successor provisions</w:t>
      </w:r>
      <w:r w:rsidR="00315F5D">
        <w:rPr>
          <w:bCs/>
        </w:rPr>
        <w:t>.</w:t>
      </w:r>
    </w:p>
    <w:p w14:paraId="299E67D1" w14:textId="77777777" w:rsidR="005E21E6" w:rsidRDefault="005E21E6" w:rsidP="005E21E6">
      <w:pPr>
        <w:rPr>
          <w:bCs/>
        </w:rPr>
      </w:pPr>
    </w:p>
    <w:p w14:paraId="3D018A07" w14:textId="6E129476" w:rsidR="005E21E6" w:rsidRDefault="005E21E6" w:rsidP="005E21E6">
      <w:pPr>
        <w:ind w:left="1440" w:hanging="720"/>
        <w:rPr>
          <w:bCs/>
        </w:rPr>
      </w:pPr>
      <w:r>
        <w:rPr>
          <w:bCs/>
        </w:rPr>
        <w:t>b)</w:t>
      </w:r>
      <w:r>
        <w:rPr>
          <w:bCs/>
        </w:rPr>
        <w:tab/>
        <w:t>Providers have a continuing obligation after they are approved to update their curriculum within 30 calendar days of the effective date of any amendment to the Act or th</w:t>
      </w:r>
      <w:r w:rsidR="00315F5D">
        <w:rPr>
          <w:bCs/>
        </w:rPr>
        <w:t>is Part</w:t>
      </w:r>
      <w:r>
        <w:rPr>
          <w:bCs/>
        </w:rPr>
        <w:t xml:space="preserve"> that alters the accuracy of their curriculum.  Any updates to the curriculum shall be submitted to the Department for approval before the </w:t>
      </w:r>
      <w:r w:rsidR="008F6041">
        <w:rPr>
          <w:bCs/>
        </w:rPr>
        <w:t>p</w:t>
      </w:r>
      <w:r>
        <w:rPr>
          <w:bCs/>
        </w:rPr>
        <w:t>rovider includes the amended curriculum in its course.</w:t>
      </w:r>
    </w:p>
    <w:p w14:paraId="7F1904DB" w14:textId="77777777" w:rsidR="005E21E6" w:rsidRDefault="005E21E6" w:rsidP="005E21E6">
      <w:pPr>
        <w:rPr>
          <w:bCs/>
        </w:rPr>
      </w:pPr>
    </w:p>
    <w:p w14:paraId="7DDC4F59" w14:textId="44286124" w:rsidR="005E21E6" w:rsidRDefault="005E21E6" w:rsidP="005E21E6">
      <w:pPr>
        <w:ind w:left="1440" w:hanging="720"/>
        <w:rPr>
          <w:bCs/>
        </w:rPr>
      </w:pPr>
      <w:r>
        <w:rPr>
          <w:bCs/>
        </w:rPr>
        <w:t>c)</w:t>
      </w:r>
      <w:r>
        <w:rPr>
          <w:bCs/>
        </w:rPr>
        <w:tab/>
        <w:t xml:space="preserve">After a </w:t>
      </w:r>
      <w:r w:rsidR="008F6041">
        <w:rPr>
          <w:bCs/>
        </w:rPr>
        <w:t>p</w:t>
      </w:r>
      <w:r>
        <w:rPr>
          <w:bCs/>
        </w:rPr>
        <w:t xml:space="preserve">rovider has been approved, it may update its curriculum to reflect changes in the industry, scientific knowledge, or for any other reason.  Any updates to the curriculum must be submitted to the Department for approval before the </w:t>
      </w:r>
      <w:r w:rsidR="008F6041">
        <w:rPr>
          <w:bCs/>
        </w:rPr>
        <w:t>p</w:t>
      </w:r>
      <w:r>
        <w:rPr>
          <w:bCs/>
        </w:rPr>
        <w:t>rovider includes the amended curriculum in its course.</w:t>
      </w:r>
    </w:p>
    <w:p w14:paraId="07DD0B09" w14:textId="77777777" w:rsidR="005E21E6" w:rsidRDefault="005E21E6" w:rsidP="005E21E6">
      <w:pPr>
        <w:rPr>
          <w:bCs/>
        </w:rPr>
      </w:pPr>
    </w:p>
    <w:p w14:paraId="45FD1BEE" w14:textId="35B120A0" w:rsidR="005E21E6" w:rsidRDefault="005E21E6" w:rsidP="005E21E6">
      <w:pPr>
        <w:ind w:left="1440" w:hanging="720"/>
        <w:rPr>
          <w:bCs/>
        </w:rPr>
      </w:pPr>
      <w:r>
        <w:rPr>
          <w:bCs/>
        </w:rPr>
        <w:t>d)</w:t>
      </w:r>
      <w:r>
        <w:rPr>
          <w:bCs/>
        </w:rPr>
        <w:tab/>
        <w:t xml:space="preserve">Failure to submit any updated materials, as required in </w:t>
      </w:r>
      <w:r w:rsidR="00837328">
        <w:rPr>
          <w:bCs/>
        </w:rPr>
        <w:t xml:space="preserve">subsections </w:t>
      </w:r>
      <w:r>
        <w:rPr>
          <w:bCs/>
        </w:rPr>
        <w:t xml:space="preserve">(b) and (c), may result in the Department rescinding its approval of the </w:t>
      </w:r>
      <w:r w:rsidR="008F6041">
        <w:rPr>
          <w:bCs/>
        </w:rPr>
        <w:t>p</w:t>
      </w:r>
      <w:r>
        <w:rPr>
          <w:bCs/>
        </w:rPr>
        <w:t>rovider.</w:t>
      </w:r>
    </w:p>
    <w:p w14:paraId="7E137FA0" w14:textId="69375A22" w:rsidR="000174EB" w:rsidRDefault="000174EB" w:rsidP="00093935"/>
    <w:p w14:paraId="0B89C2D7" w14:textId="7B791023" w:rsidR="005E21E6" w:rsidRPr="00093935" w:rsidRDefault="005E21E6" w:rsidP="005E21E6">
      <w:pPr>
        <w:ind w:firstLine="720"/>
      </w:pPr>
      <w:r w:rsidRPr="00524821">
        <w:t>(Source:  Added at 4</w:t>
      </w:r>
      <w:r w:rsidR="008F75A2">
        <w:t>8</w:t>
      </w:r>
      <w:r w:rsidRPr="00524821">
        <w:t xml:space="preserve"> Ill. Reg. </w:t>
      </w:r>
      <w:r w:rsidR="00140599">
        <w:t>13377</w:t>
      </w:r>
      <w:r w:rsidRPr="00524821">
        <w:t xml:space="preserve">, effective </w:t>
      </w:r>
      <w:r w:rsidR="00140599">
        <w:t>August 20, 2024</w:t>
      </w:r>
      <w:r w:rsidRPr="00524821">
        <w:t>)</w:t>
      </w:r>
    </w:p>
    <w:sectPr w:rsidR="005E21E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D5A1" w14:textId="77777777" w:rsidR="001C2E6F" w:rsidRDefault="001C2E6F">
      <w:r>
        <w:separator/>
      </w:r>
    </w:p>
  </w:endnote>
  <w:endnote w:type="continuationSeparator" w:id="0">
    <w:p w14:paraId="30184AB3" w14:textId="77777777" w:rsidR="001C2E6F" w:rsidRDefault="001C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0EF1" w14:textId="77777777" w:rsidR="001C2E6F" w:rsidRDefault="001C2E6F">
      <w:r>
        <w:separator/>
      </w:r>
    </w:p>
  </w:footnote>
  <w:footnote w:type="continuationSeparator" w:id="0">
    <w:p w14:paraId="05260CB2" w14:textId="77777777" w:rsidR="001C2E6F" w:rsidRDefault="001C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B27"/>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59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307"/>
    <w:rsid w:val="001915E7"/>
    <w:rsid w:val="00193ABB"/>
    <w:rsid w:val="0019502A"/>
    <w:rsid w:val="001A6EDB"/>
    <w:rsid w:val="001B5F27"/>
    <w:rsid w:val="001C1D61"/>
    <w:rsid w:val="001C2E6F"/>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44F"/>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F5D"/>
    <w:rsid w:val="00322AC2"/>
    <w:rsid w:val="00323B50"/>
    <w:rsid w:val="00327B81"/>
    <w:rsid w:val="003303A2"/>
    <w:rsid w:val="00331273"/>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B16"/>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1E6"/>
    <w:rsid w:val="005E3D55"/>
    <w:rsid w:val="005E5FC0"/>
    <w:rsid w:val="005E7EA2"/>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E27"/>
    <w:rsid w:val="00812F6A"/>
    <w:rsid w:val="00821428"/>
    <w:rsid w:val="0082307C"/>
    <w:rsid w:val="00824C15"/>
    <w:rsid w:val="00825696"/>
    <w:rsid w:val="00826E97"/>
    <w:rsid w:val="008271B1"/>
    <w:rsid w:val="00833A9E"/>
    <w:rsid w:val="0083732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041"/>
    <w:rsid w:val="008F75A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D5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44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0D0"/>
    <w:rsid w:val="00D32AA7"/>
    <w:rsid w:val="00D337D2"/>
    <w:rsid w:val="00D33832"/>
    <w:rsid w:val="00D453EE"/>
    <w:rsid w:val="00D46468"/>
    <w:rsid w:val="00D55B37"/>
    <w:rsid w:val="00D5634E"/>
    <w:rsid w:val="00D64B08"/>
    <w:rsid w:val="00D70D8F"/>
    <w:rsid w:val="00D712B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8DB"/>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5D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432"/>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B9FE"/>
  <w15:chartTrackingRefBased/>
  <w15:docId w15:val="{E179C05D-381F-47DE-923A-B57B4343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1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E2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2024-09-05T17:59:00Z</dcterms:modified>
</cp:coreProperties>
</file>