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ED" w:rsidRPr="00CE7CB7" w:rsidRDefault="00D450ED" w:rsidP="00D450ED">
      <w:pPr>
        <w:rPr>
          <w:sz w:val="24"/>
          <w:szCs w:val="24"/>
        </w:rPr>
      </w:pPr>
    </w:p>
    <w:p w:rsidR="00D450ED" w:rsidRPr="00CE7CB7" w:rsidRDefault="00D450ED" w:rsidP="00D450ED">
      <w:pPr>
        <w:rPr>
          <w:b/>
          <w:sz w:val="24"/>
          <w:szCs w:val="24"/>
        </w:rPr>
      </w:pPr>
      <w:r w:rsidRPr="00CE7CB7">
        <w:rPr>
          <w:b/>
          <w:sz w:val="24"/>
          <w:szCs w:val="24"/>
        </w:rPr>
        <w:t xml:space="preserve">Section 1290.575  Appointment of a Hearing Officer </w:t>
      </w:r>
    </w:p>
    <w:p w:rsidR="00D450ED" w:rsidRPr="00CE7CB7" w:rsidRDefault="00D450ED" w:rsidP="00D450ED">
      <w:pPr>
        <w:rPr>
          <w:sz w:val="24"/>
          <w:szCs w:val="24"/>
        </w:rPr>
      </w:pPr>
    </w:p>
    <w:p w:rsidR="00D450ED" w:rsidRPr="00CE7CB7" w:rsidRDefault="00D450ED" w:rsidP="00D450ED">
      <w:pPr>
        <w:rPr>
          <w:sz w:val="24"/>
          <w:szCs w:val="24"/>
        </w:rPr>
      </w:pPr>
      <w:r w:rsidRPr="00CE7CB7">
        <w:rPr>
          <w:sz w:val="24"/>
          <w:szCs w:val="24"/>
        </w:rPr>
        <w:t>The Director has the authority to appoint any attorney licensed to practice law in the State of Illinois to serve as the hearing officer in any action for refusal to issue, restore</w:t>
      </w:r>
      <w:bookmarkStart w:id="0" w:name="_GoBack"/>
      <w:bookmarkEnd w:id="0"/>
      <w:r w:rsidRPr="00CE7CB7">
        <w:rPr>
          <w:sz w:val="24"/>
          <w:szCs w:val="24"/>
        </w:rPr>
        <w:t xml:space="preserve"> or renew a </w:t>
      </w:r>
      <w:r w:rsidR="007F47F0">
        <w:rPr>
          <w:sz w:val="24"/>
          <w:szCs w:val="24"/>
        </w:rPr>
        <w:t>r</w:t>
      </w:r>
      <w:r w:rsidRPr="00CE7CB7">
        <w:rPr>
          <w:sz w:val="24"/>
          <w:szCs w:val="24"/>
        </w:rPr>
        <w:t>egistration or to discipline a registrant. The hearing officer has full authority to conduct the hearing.</w:t>
      </w:r>
    </w:p>
    <w:sectPr w:rsidR="00D450ED" w:rsidRPr="00CE7C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CCA" w:rsidRDefault="002A2CCA">
      <w:r>
        <w:separator/>
      </w:r>
    </w:p>
  </w:endnote>
  <w:endnote w:type="continuationSeparator" w:id="0">
    <w:p w:rsidR="002A2CCA" w:rsidRDefault="002A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CCA" w:rsidRDefault="002A2CCA">
      <w:r>
        <w:separator/>
      </w:r>
    </w:p>
  </w:footnote>
  <w:footnote w:type="continuationSeparator" w:id="0">
    <w:p w:rsidR="002A2CCA" w:rsidRDefault="002A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CC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7F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0E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228"/>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0C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DD1EC-55F6-4B45-AD7E-F1A89EC0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0ED"/>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295</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2014-04-08T18:16:00Z</dcterms:created>
  <dcterms:modified xsi:type="dcterms:W3CDTF">2014-04-11T01:03:00Z</dcterms:modified>
</cp:coreProperties>
</file>