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414" w:rsidRPr="00CE7CB7" w:rsidRDefault="009B6414" w:rsidP="00336C25">
      <w:pPr>
        <w:rPr>
          <w:sz w:val="24"/>
          <w:szCs w:val="24"/>
        </w:rPr>
      </w:pPr>
    </w:p>
    <w:p w:rsidR="009B6414" w:rsidRDefault="009B6414" w:rsidP="00336C25">
      <w:pPr>
        <w:rPr>
          <w:b/>
          <w:sz w:val="24"/>
          <w:szCs w:val="24"/>
        </w:rPr>
      </w:pPr>
      <w:r w:rsidRPr="00CE7CB7">
        <w:rPr>
          <w:b/>
          <w:sz w:val="24"/>
          <w:szCs w:val="24"/>
        </w:rPr>
        <w:t xml:space="preserve">Section 1290.140  Request to Relocate a Dispensary </w:t>
      </w:r>
    </w:p>
    <w:p w:rsidR="009B6414" w:rsidRPr="00CE7CB7" w:rsidRDefault="009B6414" w:rsidP="00336C25">
      <w:pPr>
        <w:rPr>
          <w:sz w:val="24"/>
          <w:szCs w:val="24"/>
        </w:rPr>
      </w:pPr>
    </w:p>
    <w:p w:rsidR="009B6414" w:rsidRPr="00CE7CB7" w:rsidRDefault="004379DC" w:rsidP="004379DC">
      <w:pPr>
        <w:ind w:left="1440" w:hanging="720"/>
        <w:rPr>
          <w:sz w:val="24"/>
          <w:szCs w:val="24"/>
        </w:rPr>
      </w:pPr>
      <w:r>
        <w:rPr>
          <w:sz w:val="24"/>
          <w:szCs w:val="24"/>
        </w:rPr>
        <w:t>a)</w:t>
      </w:r>
      <w:r>
        <w:rPr>
          <w:sz w:val="24"/>
          <w:szCs w:val="24"/>
        </w:rPr>
        <w:tab/>
      </w:r>
      <w:r w:rsidR="009B6414" w:rsidRPr="00CE7CB7">
        <w:rPr>
          <w:sz w:val="24"/>
          <w:szCs w:val="24"/>
        </w:rPr>
        <w:t xml:space="preserve">A </w:t>
      </w:r>
      <w:r w:rsidR="00A93247">
        <w:rPr>
          <w:sz w:val="24"/>
          <w:szCs w:val="24"/>
        </w:rPr>
        <w:t>d</w:t>
      </w:r>
      <w:r w:rsidR="009B6414" w:rsidRPr="00CE7CB7">
        <w:rPr>
          <w:sz w:val="24"/>
          <w:szCs w:val="24"/>
        </w:rPr>
        <w:t xml:space="preserve">ispensing </w:t>
      </w:r>
      <w:r w:rsidR="00A93247">
        <w:rPr>
          <w:sz w:val="24"/>
          <w:szCs w:val="24"/>
        </w:rPr>
        <w:t>o</w:t>
      </w:r>
      <w:r w:rsidR="009B6414" w:rsidRPr="00CE7CB7">
        <w:rPr>
          <w:sz w:val="24"/>
          <w:szCs w:val="24"/>
        </w:rPr>
        <w:t>rganization</w:t>
      </w:r>
      <w:r w:rsidR="009B6414" w:rsidRPr="00CE7CB7" w:rsidDel="00965F6D">
        <w:rPr>
          <w:sz w:val="24"/>
          <w:szCs w:val="24"/>
        </w:rPr>
        <w:t xml:space="preserve"> </w:t>
      </w:r>
      <w:r w:rsidR="009B6414" w:rsidRPr="00CE7CB7">
        <w:rPr>
          <w:sz w:val="24"/>
          <w:szCs w:val="24"/>
        </w:rPr>
        <w:t xml:space="preserve">may relocate a dispensary in the District where the dispensary is </w:t>
      </w:r>
      <w:r w:rsidR="00A93247">
        <w:rPr>
          <w:sz w:val="24"/>
          <w:szCs w:val="24"/>
        </w:rPr>
        <w:t>r</w:t>
      </w:r>
      <w:r w:rsidR="009B6414" w:rsidRPr="00CE7CB7">
        <w:rPr>
          <w:sz w:val="24"/>
          <w:szCs w:val="24"/>
        </w:rPr>
        <w:t>egistered</w:t>
      </w:r>
      <w:r w:rsidR="00A770DD">
        <w:rPr>
          <w:sz w:val="24"/>
          <w:szCs w:val="24"/>
        </w:rPr>
        <w:t xml:space="preserve"> </w:t>
      </w:r>
      <w:r w:rsidR="00A770DD" w:rsidRPr="00A770DD">
        <w:rPr>
          <w:sz w:val="24"/>
          <w:szCs w:val="24"/>
        </w:rPr>
        <w:t>or awarded an authorization</w:t>
      </w:r>
      <w:r w:rsidR="009B6414" w:rsidRPr="00CE7CB7">
        <w:rPr>
          <w:sz w:val="24"/>
          <w:szCs w:val="24"/>
        </w:rPr>
        <w:t xml:space="preserve">.  To relocate a </w:t>
      </w:r>
      <w:r w:rsidR="00A770DD">
        <w:rPr>
          <w:sz w:val="24"/>
          <w:szCs w:val="24"/>
        </w:rPr>
        <w:t xml:space="preserve">registered </w:t>
      </w:r>
      <w:r w:rsidR="009B6414" w:rsidRPr="00CE7CB7">
        <w:rPr>
          <w:sz w:val="24"/>
          <w:szCs w:val="24"/>
        </w:rPr>
        <w:t xml:space="preserve">dispensary, the </w:t>
      </w:r>
      <w:r w:rsidR="00A93247">
        <w:rPr>
          <w:sz w:val="24"/>
          <w:szCs w:val="24"/>
        </w:rPr>
        <w:t>d</w:t>
      </w:r>
      <w:r w:rsidR="009B6414" w:rsidRPr="00CE7CB7">
        <w:rPr>
          <w:sz w:val="24"/>
          <w:szCs w:val="24"/>
        </w:rPr>
        <w:t xml:space="preserve">ispensing </w:t>
      </w:r>
      <w:r w:rsidR="00A93247">
        <w:rPr>
          <w:sz w:val="24"/>
          <w:szCs w:val="24"/>
        </w:rPr>
        <w:t>o</w:t>
      </w:r>
      <w:r w:rsidR="009B6414" w:rsidRPr="00CE7CB7">
        <w:rPr>
          <w:sz w:val="24"/>
          <w:szCs w:val="24"/>
        </w:rPr>
        <w:t>rganization</w:t>
      </w:r>
      <w:r w:rsidR="009B6414" w:rsidRPr="00CE7CB7" w:rsidDel="00965F6D">
        <w:rPr>
          <w:sz w:val="24"/>
          <w:szCs w:val="24"/>
        </w:rPr>
        <w:t xml:space="preserve"> </w:t>
      </w:r>
      <w:r w:rsidR="009B6414" w:rsidRPr="00CE7CB7">
        <w:rPr>
          <w:sz w:val="24"/>
          <w:szCs w:val="24"/>
        </w:rPr>
        <w:t xml:space="preserve">shall submit an application requesting the change and the relocation fee </w:t>
      </w:r>
      <w:r w:rsidR="001D712A">
        <w:rPr>
          <w:sz w:val="24"/>
          <w:szCs w:val="24"/>
        </w:rPr>
        <w:t xml:space="preserve">(see Section 1290.80) </w:t>
      </w:r>
      <w:r w:rsidR="009B6414" w:rsidRPr="00CE7CB7">
        <w:rPr>
          <w:sz w:val="24"/>
          <w:szCs w:val="24"/>
        </w:rPr>
        <w:t>to the Division.</w:t>
      </w:r>
    </w:p>
    <w:p w:rsidR="009B6414" w:rsidRPr="00336C25" w:rsidRDefault="009B6414" w:rsidP="00336C25">
      <w:pPr>
        <w:rPr>
          <w:sz w:val="24"/>
          <w:szCs w:val="24"/>
        </w:rPr>
      </w:pPr>
    </w:p>
    <w:p w:rsidR="009B6414" w:rsidRPr="00336C25" w:rsidRDefault="009B6414" w:rsidP="00336C25">
      <w:pPr>
        <w:ind w:left="1440" w:hanging="720"/>
        <w:rPr>
          <w:sz w:val="24"/>
          <w:szCs w:val="24"/>
        </w:rPr>
      </w:pPr>
      <w:r w:rsidRPr="00336C25">
        <w:rPr>
          <w:sz w:val="24"/>
          <w:szCs w:val="24"/>
        </w:rPr>
        <w:t>b)</w:t>
      </w:r>
      <w:r w:rsidRPr="00336C25">
        <w:rPr>
          <w:sz w:val="24"/>
          <w:szCs w:val="24"/>
        </w:rPr>
        <w:tab/>
        <w:t>The new dispensary location shall meet all the requirements of the Act and this Part.</w:t>
      </w:r>
    </w:p>
    <w:p w:rsidR="009B6414" w:rsidRPr="00336C25" w:rsidRDefault="009B6414" w:rsidP="00336C25">
      <w:pPr>
        <w:rPr>
          <w:sz w:val="24"/>
          <w:szCs w:val="24"/>
        </w:rPr>
      </w:pPr>
    </w:p>
    <w:p w:rsidR="009B6414" w:rsidRPr="00336C25" w:rsidRDefault="009B6414" w:rsidP="00336C25">
      <w:pPr>
        <w:ind w:left="1440" w:hanging="720"/>
        <w:rPr>
          <w:sz w:val="24"/>
          <w:szCs w:val="24"/>
        </w:rPr>
      </w:pPr>
      <w:r w:rsidRPr="00336C25">
        <w:rPr>
          <w:sz w:val="24"/>
          <w:szCs w:val="24"/>
        </w:rPr>
        <w:t>c)</w:t>
      </w:r>
      <w:r w:rsidRPr="00336C25">
        <w:rPr>
          <w:sz w:val="24"/>
          <w:szCs w:val="24"/>
        </w:rPr>
        <w:tab/>
        <w:t xml:space="preserve">If the information and documents submitted by the </w:t>
      </w:r>
      <w:r w:rsidR="00A93247">
        <w:rPr>
          <w:sz w:val="24"/>
          <w:szCs w:val="24"/>
        </w:rPr>
        <w:t>d</w:t>
      </w:r>
      <w:r w:rsidRPr="00336C25">
        <w:rPr>
          <w:sz w:val="24"/>
          <w:szCs w:val="24"/>
        </w:rPr>
        <w:t xml:space="preserve">ispensing </w:t>
      </w:r>
      <w:r w:rsidR="00A93247">
        <w:rPr>
          <w:sz w:val="24"/>
          <w:szCs w:val="24"/>
        </w:rPr>
        <w:t>o</w:t>
      </w:r>
      <w:r w:rsidRPr="00336C25">
        <w:rPr>
          <w:sz w:val="24"/>
          <w:szCs w:val="24"/>
        </w:rPr>
        <w:t>rganization</w:t>
      </w:r>
      <w:r w:rsidRPr="00336C25" w:rsidDel="00965F6D">
        <w:rPr>
          <w:sz w:val="24"/>
          <w:szCs w:val="24"/>
        </w:rPr>
        <w:t xml:space="preserve"> </w:t>
      </w:r>
      <w:r w:rsidRPr="00336C25">
        <w:rPr>
          <w:sz w:val="24"/>
          <w:szCs w:val="24"/>
        </w:rPr>
        <w:t xml:space="preserve">comply with the Act and this Part and the proposed location is </w:t>
      </w:r>
      <w:r w:rsidR="00A770DD" w:rsidRPr="00A770DD">
        <w:rPr>
          <w:sz w:val="24"/>
          <w:szCs w:val="24"/>
        </w:rPr>
        <w:t>equal to or better than the prior location</w:t>
      </w:r>
      <w:r w:rsidRPr="00336C25">
        <w:rPr>
          <w:sz w:val="24"/>
          <w:szCs w:val="24"/>
        </w:rPr>
        <w:t xml:space="preserve">, the Division will issue a conditional approval to relocate.  The dispensary organization may continue to operate at the existing location, until the new location is ready.  The dispensary organization may not operate two locations under the same </w:t>
      </w:r>
      <w:r w:rsidR="00A93247">
        <w:rPr>
          <w:sz w:val="24"/>
          <w:szCs w:val="24"/>
        </w:rPr>
        <w:t>r</w:t>
      </w:r>
      <w:r w:rsidRPr="00336C25">
        <w:rPr>
          <w:sz w:val="24"/>
          <w:szCs w:val="24"/>
        </w:rPr>
        <w:t>egistration number.</w:t>
      </w:r>
    </w:p>
    <w:p w:rsidR="009B6414" w:rsidRPr="00336C25" w:rsidRDefault="009B6414" w:rsidP="00336C25">
      <w:pPr>
        <w:rPr>
          <w:sz w:val="24"/>
          <w:szCs w:val="24"/>
        </w:rPr>
      </w:pPr>
    </w:p>
    <w:p w:rsidR="009B6414" w:rsidRPr="00336C25" w:rsidRDefault="009B6414" w:rsidP="00336C25">
      <w:pPr>
        <w:ind w:left="1440" w:hanging="720"/>
        <w:rPr>
          <w:sz w:val="24"/>
          <w:szCs w:val="24"/>
        </w:rPr>
      </w:pPr>
      <w:bookmarkStart w:id="0" w:name="_GoBack"/>
      <w:bookmarkEnd w:id="0"/>
      <w:r w:rsidRPr="00336C25">
        <w:rPr>
          <w:sz w:val="24"/>
          <w:szCs w:val="24"/>
        </w:rPr>
        <w:t>d)</w:t>
      </w:r>
      <w:r w:rsidRPr="00336C25">
        <w:rPr>
          <w:sz w:val="24"/>
          <w:szCs w:val="24"/>
        </w:rPr>
        <w:tab/>
        <w:t xml:space="preserve">Once the new dispensary is finished, the </w:t>
      </w:r>
      <w:r w:rsidR="00A93247">
        <w:rPr>
          <w:sz w:val="24"/>
          <w:szCs w:val="24"/>
        </w:rPr>
        <w:t>d</w:t>
      </w:r>
      <w:r w:rsidRPr="00336C25">
        <w:rPr>
          <w:sz w:val="24"/>
          <w:szCs w:val="24"/>
        </w:rPr>
        <w:t xml:space="preserve">ispensing </w:t>
      </w:r>
      <w:r w:rsidR="00A93247">
        <w:rPr>
          <w:sz w:val="24"/>
          <w:szCs w:val="24"/>
        </w:rPr>
        <w:t>o</w:t>
      </w:r>
      <w:r w:rsidRPr="00336C25">
        <w:rPr>
          <w:sz w:val="24"/>
          <w:szCs w:val="24"/>
        </w:rPr>
        <w:t>rganization</w:t>
      </w:r>
      <w:r w:rsidRPr="00336C25" w:rsidDel="00965F6D">
        <w:rPr>
          <w:sz w:val="24"/>
          <w:szCs w:val="24"/>
        </w:rPr>
        <w:t xml:space="preserve"> </w:t>
      </w:r>
      <w:r w:rsidRPr="00336C25">
        <w:rPr>
          <w:sz w:val="24"/>
          <w:szCs w:val="24"/>
        </w:rPr>
        <w:t xml:space="preserve">shall notify the Division and request an inspection. </w:t>
      </w:r>
    </w:p>
    <w:p w:rsidR="009B6414" w:rsidRPr="00336C25" w:rsidRDefault="009B6414" w:rsidP="00336C25">
      <w:pPr>
        <w:rPr>
          <w:sz w:val="24"/>
          <w:szCs w:val="24"/>
        </w:rPr>
      </w:pPr>
    </w:p>
    <w:p w:rsidR="009B6414" w:rsidRPr="00CE7CB7" w:rsidRDefault="009B6414" w:rsidP="00336C25">
      <w:pPr>
        <w:ind w:left="1440" w:hanging="720"/>
        <w:rPr>
          <w:sz w:val="24"/>
          <w:szCs w:val="24"/>
        </w:rPr>
      </w:pPr>
      <w:r w:rsidRPr="00CE7CB7">
        <w:rPr>
          <w:sz w:val="24"/>
          <w:szCs w:val="24"/>
        </w:rPr>
        <w:t>e)</w:t>
      </w:r>
      <w:r w:rsidRPr="00CE7CB7">
        <w:rPr>
          <w:sz w:val="24"/>
          <w:szCs w:val="24"/>
        </w:rPr>
        <w:tab/>
        <w:t xml:space="preserve">Prior to issuing a </w:t>
      </w:r>
      <w:r w:rsidR="00A93247">
        <w:rPr>
          <w:sz w:val="24"/>
          <w:szCs w:val="24"/>
        </w:rPr>
        <w:t>r</w:t>
      </w:r>
      <w:r w:rsidRPr="00CE7CB7">
        <w:rPr>
          <w:sz w:val="24"/>
          <w:szCs w:val="24"/>
        </w:rPr>
        <w:t xml:space="preserve">egistration and approval to operate, the Division will inspect the dispensary to confirm compliance with the Act and this Part. Final approval </w:t>
      </w:r>
      <w:r w:rsidR="001D712A">
        <w:rPr>
          <w:sz w:val="24"/>
          <w:szCs w:val="24"/>
        </w:rPr>
        <w:t>for</w:t>
      </w:r>
      <w:r w:rsidRPr="00CE7CB7">
        <w:rPr>
          <w:sz w:val="24"/>
          <w:szCs w:val="24"/>
        </w:rPr>
        <w:t xml:space="preserve"> the </w:t>
      </w:r>
      <w:r w:rsidR="00A93247">
        <w:rPr>
          <w:sz w:val="24"/>
          <w:szCs w:val="24"/>
        </w:rPr>
        <w:t>d</w:t>
      </w:r>
      <w:r w:rsidRPr="00CE7CB7">
        <w:rPr>
          <w:sz w:val="24"/>
          <w:szCs w:val="24"/>
        </w:rPr>
        <w:t xml:space="preserve">ispensing </w:t>
      </w:r>
      <w:r w:rsidR="00A93247">
        <w:rPr>
          <w:sz w:val="24"/>
          <w:szCs w:val="24"/>
        </w:rPr>
        <w:t>o</w:t>
      </w:r>
      <w:r w:rsidRPr="00CE7CB7">
        <w:rPr>
          <w:sz w:val="24"/>
          <w:szCs w:val="24"/>
        </w:rPr>
        <w:t>rganization</w:t>
      </w:r>
      <w:r w:rsidRPr="00CE7CB7" w:rsidDel="00965F6D">
        <w:rPr>
          <w:sz w:val="24"/>
          <w:szCs w:val="24"/>
        </w:rPr>
        <w:t xml:space="preserve"> </w:t>
      </w:r>
      <w:r w:rsidRPr="00CE7CB7">
        <w:rPr>
          <w:sz w:val="24"/>
          <w:szCs w:val="24"/>
        </w:rPr>
        <w:t>to operate will be issued by the Division only after the completion of a successful inspection.</w:t>
      </w:r>
    </w:p>
    <w:p w:rsidR="009B6414" w:rsidRPr="00CE7CB7" w:rsidRDefault="009B6414" w:rsidP="00D64F36">
      <w:pPr>
        <w:rPr>
          <w:sz w:val="24"/>
          <w:szCs w:val="24"/>
        </w:rPr>
      </w:pPr>
    </w:p>
    <w:p w:rsidR="009B6414" w:rsidRPr="00CE7CB7" w:rsidRDefault="009B6414" w:rsidP="00336C25">
      <w:pPr>
        <w:ind w:left="1440" w:hanging="720"/>
        <w:rPr>
          <w:sz w:val="24"/>
          <w:szCs w:val="24"/>
        </w:rPr>
      </w:pPr>
      <w:r w:rsidRPr="00CE7CB7">
        <w:rPr>
          <w:sz w:val="24"/>
          <w:szCs w:val="24"/>
        </w:rPr>
        <w:t>f)</w:t>
      </w:r>
      <w:r w:rsidRPr="00CE7CB7">
        <w:rPr>
          <w:sz w:val="24"/>
          <w:szCs w:val="24"/>
        </w:rPr>
        <w:tab/>
        <w:t xml:space="preserve">A </w:t>
      </w:r>
      <w:r w:rsidR="00A93247">
        <w:rPr>
          <w:sz w:val="24"/>
          <w:szCs w:val="24"/>
        </w:rPr>
        <w:t>d</w:t>
      </w:r>
      <w:r w:rsidRPr="00CE7CB7">
        <w:rPr>
          <w:sz w:val="24"/>
          <w:szCs w:val="24"/>
        </w:rPr>
        <w:t xml:space="preserve">ispensing </w:t>
      </w:r>
      <w:r w:rsidR="00A93247">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shall not dispense medical cannabis at the new location until the Division approves the dispensary and issues an amended </w:t>
      </w:r>
      <w:r w:rsidR="00A93247">
        <w:rPr>
          <w:sz w:val="24"/>
          <w:szCs w:val="24"/>
        </w:rPr>
        <w:t>r</w:t>
      </w:r>
      <w:r w:rsidRPr="00CE7CB7">
        <w:rPr>
          <w:sz w:val="24"/>
          <w:szCs w:val="24"/>
        </w:rPr>
        <w:t>egistration noting the new location.</w:t>
      </w:r>
    </w:p>
    <w:p w:rsidR="009B6414" w:rsidRPr="00CE7CB7" w:rsidRDefault="009B6414" w:rsidP="00336C25">
      <w:pPr>
        <w:rPr>
          <w:sz w:val="24"/>
          <w:szCs w:val="24"/>
        </w:rPr>
      </w:pPr>
    </w:p>
    <w:p w:rsidR="009B6414" w:rsidRPr="00CE7CB7" w:rsidRDefault="009B6414" w:rsidP="00336C25">
      <w:pPr>
        <w:ind w:left="1440" w:hanging="720"/>
        <w:rPr>
          <w:sz w:val="24"/>
          <w:szCs w:val="24"/>
        </w:rPr>
      </w:pPr>
      <w:r w:rsidRPr="00CE7CB7">
        <w:rPr>
          <w:sz w:val="24"/>
          <w:szCs w:val="24"/>
        </w:rPr>
        <w:t>g)</w:t>
      </w:r>
      <w:r w:rsidRPr="00CE7CB7">
        <w:rPr>
          <w:sz w:val="24"/>
          <w:szCs w:val="24"/>
        </w:rPr>
        <w:tab/>
        <w:t xml:space="preserve">Once the Division has issued an amended </w:t>
      </w:r>
      <w:r w:rsidR="00A93247">
        <w:rPr>
          <w:sz w:val="24"/>
          <w:szCs w:val="24"/>
        </w:rPr>
        <w:t>r</w:t>
      </w:r>
      <w:r w:rsidRPr="00CE7CB7">
        <w:rPr>
          <w:sz w:val="24"/>
          <w:szCs w:val="24"/>
        </w:rPr>
        <w:t xml:space="preserve">egistration, the </w:t>
      </w:r>
      <w:r w:rsidR="00A93247">
        <w:rPr>
          <w:sz w:val="24"/>
          <w:szCs w:val="24"/>
        </w:rPr>
        <w:t>d</w:t>
      </w:r>
      <w:r w:rsidRPr="00CE7CB7">
        <w:rPr>
          <w:sz w:val="24"/>
          <w:szCs w:val="24"/>
        </w:rPr>
        <w:t xml:space="preserve">ispensing </w:t>
      </w:r>
      <w:r w:rsidR="00A93247">
        <w:rPr>
          <w:sz w:val="24"/>
          <w:szCs w:val="24"/>
        </w:rPr>
        <w:t>o</w:t>
      </w:r>
      <w:r w:rsidRPr="00CE7CB7">
        <w:rPr>
          <w:sz w:val="24"/>
          <w:szCs w:val="24"/>
        </w:rPr>
        <w:t>rganization shall notify the Division of the proposed dispensary opening date.</w:t>
      </w:r>
    </w:p>
    <w:p w:rsidR="009B6414" w:rsidRPr="00CE7CB7" w:rsidRDefault="009B6414" w:rsidP="00336C25">
      <w:pPr>
        <w:rPr>
          <w:sz w:val="24"/>
          <w:szCs w:val="24"/>
        </w:rPr>
      </w:pPr>
    </w:p>
    <w:p w:rsidR="009B6414" w:rsidRPr="00CE7CB7" w:rsidRDefault="009B6414" w:rsidP="00336C25">
      <w:pPr>
        <w:ind w:left="1440" w:hanging="720"/>
        <w:rPr>
          <w:sz w:val="24"/>
          <w:szCs w:val="24"/>
        </w:rPr>
      </w:pPr>
      <w:r w:rsidRPr="00CE7CB7">
        <w:rPr>
          <w:sz w:val="24"/>
          <w:szCs w:val="24"/>
        </w:rPr>
        <w:t>h)</w:t>
      </w:r>
      <w:r w:rsidRPr="00CE7CB7">
        <w:rPr>
          <w:sz w:val="24"/>
          <w:szCs w:val="24"/>
        </w:rPr>
        <w:tab/>
        <w:t xml:space="preserve">The </w:t>
      </w:r>
      <w:r w:rsidR="00A93247">
        <w:rPr>
          <w:sz w:val="24"/>
          <w:szCs w:val="24"/>
        </w:rPr>
        <w:t>r</w:t>
      </w:r>
      <w:r w:rsidRPr="00CE7CB7">
        <w:rPr>
          <w:sz w:val="24"/>
          <w:szCs w:val="24"/>
        </w:rPr>
        <w:t xml:space="preserve">egistration that includes the new address shall retain the expiration date of the previously issued </w:t>
      </w:r>
      <w:r w:rsidR="00A93247">
        <w:rPr>
          <w:sz w:val="24"/>
          <w:szCs w:val="24"/>
        </w:rPr>
        <w:t>r</w:t>
      </w:r>
      <w:r w:rsidRPr="00CE7CB7">
        <w:rPr>
          <w:sz w:val="24"/>
          <w:szCs w:val="24"/>
        </w:rPr>
        <w:t>egistration.</w:t>
      </w:r>
    </w:p>
    <w:p w:rsidR="009B6414" w:rsidRPr="00CE7CB7" w:rsidRDefault="009B6414" w:rsidP="00336C25">
      <w:pPr>
        <w:rPr>
          <w:sz w:val="24"/>
          <w:szCs w:val="24"/>
        </w:rPr>
      </w:pPr>
    </w:p>
    <w:p w:rsidR="009B6414" w:rsidRPr="00CE7CB7" w:rsidRDefault="009B6414" w:rsidP="00336C25">
      <w:pPr>
        <w:ind w:left="1440" w:hanging="720"/>
        <w:rPr>
          <w:sz w:val="24"/>
          <w:szCs w:val="24"/>
        </w:rPr>
      </w:pPr>
      <w:r w:rsidRPr="00CE7CB7">
        <w:rPr>
          <w:sz w:val="24"/>
          <w:szCs w:val="24"/>
        </w:rPr>
        <w:t>i)</w:t>
      </w:r>
      <w:r w:rsidRPr="00CE7CB7">
        <w:rPr>
          <w:sz w:val="24"/>
          <w:szCs w:val="24"/>
        </w:rPr>
        <w:tab/>
        <w:t xml:space="preserve">An application for a relocation of a dispensary may not be combined with an application for renewing a </w:t>
      </w:r>
      <w:r w:rsidR="00A93247">
        <w:rPr>
          <w:sz w:val="24"/>
          <w:szCs w:val="24"/>
        </w:rPr>
        <w:t>d</w:t>
      </w:r>
      <w:r w:rsidRPr="00CE7CB7">
        <w:rPr>
          <w:sz w:val="24"/>
          <w:szCs w:val="24"/>
        </w:rPr>
        <w:t xml:space="preserve">ispensing </w:t>
      </w:r>
      <w:r w:rsidR="00A93247">
        <w:rPr>
          <w:sz w:val="24"/>
          <w:szCs w:val="24"/>
        </w:rPr>
        <w:t>o</w:t>
      </w:r>
      <w:r w:rsidRPr="00CE7CB7">
        <w:rPr>
          <w:sz w:val="24"/>
          <w:szCs w:val="24"/>
        </w:rPr>
        <w:t>rganization</w:t>
      </w:r>
      <w:r w:rsidRPr="00CE7CB7" w:rsidDel="00965F6D">
        <w:rPr>
          <w:sz w:val="24"/>
          <w:szCs w:val="24"/>
        </w:rPr>
        <w:t xml:space="preserve"> </w:t>
      </w:r>
      <w:r w:rsidRPr="00CE7CB7">
        <w:rPr>
          <w:sz w:val="24"/>
          <w:szCs w:val="24"/>
        </w:rPr>
        <w:t>registration. The Division shall process each application separately.</w:t>
      </w:r>
    </w:p>
    <w:p w:rsidR="009B6414" w:rsidRPr="00CE7CB7" w:rsidRDefault="009B6414" w:rsidP="00336C25">
      <w:pPr>
        <w:rPr>
          <w:sz w:val="24"/>
          <w:szCs w:val="24"/>
        </w:rPr>
      </w:pPr>
    </w:p>
    <w:p w:rsidR="00A770DD" w:rsidRDefault="009B6414" w:rsidP="00336C25">
      <w:pPr>
        <w:ind w:left="1440" w:hanging="720"/>
        <w:rPr>
          <w:sz w:val="24"/>
          <w:szCs w:val="24"/>
        </w:rPr>
      </w:pPr>
      <w:r w:rsidRPr="00CE7CB7">
        <w:rPr>
          <w:sz w:val="24"/>
          <w:szCs w:val="24"/>
        </w:rPr>
        <w:t>j)</w:t>
      </w:r>
      <w:r w:rsidRPr="00CE7CB7">
        <w:rPr>
          <w:sz w:val="24"/>
          <w:szCs w:val="24"/>
        </w:rPr>
        <w:tab/>
        <w:t xml:space="preserve">Should the </w:t>
      </w:r>
      <w:r w:rsidR="00A93247">
        <w:rPr>
          <w:sz w:val="24"/>
          <w:szCs w:val="24"/>
        </w:rPr>
        <w:t>d</w:t>
      </w:r>
      <w:r w:rsidRPr="00CE7CB7">
        <w:rPr>
          <w:sz w:val="24"/>
          <w:szCs w:val="24"/>
        </w:rPr>
        <w:t xml:space="preserve">ispensing </w:t>
      </w:r>
      <w:r w:rsidR="00A93247">
        <w:rPr>
          <w:sz w:val="24"/>
          <w:szCs w:val="24"/>
        </w:rPr>
        <w:t>o</w:t>
      </w:r>
      <w:r w:rsidRPr="00CE7CB7">
        <w:rPr>
          <w:sz w:val="24"/>
          <w:szCs w:val="24"/>
        </w:rPr>
        <w:t>rganization</w:t>
      </w:r>
      <w:r w:rsidRPr="00CE7CB7" w:rsidDel="00965F6D">
        <w:rPr>
          <w:sz w:val="24"/>
          <w:szCs w:val="24"/>
        </w:rPr>
        <w:t xml:space="preserve"> </w:t>
      </w:r>
      <w:r w:rsidRPr="00CE7CB7">
        <w:rPr>
          <w:sz w:val="24"/>
          <w:szCs w:val="24"/>
        </w:rPr>
        <w:t>relocate, it shall inform its existing patients of the new dispensary location.</w:t>
      </w:r>
    </w:p>
    <w:p w:rsidR="00A06CAC" w:rsidRDefault="00A06CAC" w:rsidP="00740EA9">
      <w:pPr>
        <w:rPr>
          <w:sz w:val="24"/>
          <w:szCs w:val="24"/>
        </w:rPr>
      </w:pPr>
    </w:p>
    <w:p w:rsidR="00740EA9" w:rsidRDefault="00740EA9" w:rsidP="00740EA9">
      <w:pPr>
        <w:ind w:left="720"/>
        <w:rPr>
          <w:sz w:val="24"/>
          <w:szCs w:val="24"/>
        </w:rPr>
      </w:pPr>
      <w:r>
        <w:rPr>
          <w:sz w:val="24"/>
          <w:szCs w:val="24"/>
        </w:rPr>
        <w:t xml:space="preserve">(Source:  Amended at 43 Ill. Reg. </w:t>
      </w:r>
      <w:r w:rsidR="004B26E3">
        <w:rPr>
          <w:sz w:val="24"/>
          <w:szCs w:val="24"/>
        </w:rPr>
        <w:t>6593</w:t>
      </w:r>
      <w:r>
        <w:rPr>
          <w:sz w:val="24"/>
          <w:szCs w:val="24"/>
        </w:rPr>
        <w:t xml:space="preserve">, effective </w:t>
      </w:r>
      <w:r w:rsidR="004B26E3">
        <w:rPr>
          <w:sz w:val="24"/>
          <w:szCs w:val="24"/>
        </w:rPr>
        <w:t>May 20, 2019</w:t>
      </w:r>
      <w:r>
        <w:rPr>
          <w:sz w:val="24"/>
          <w:szCs w:val="24"/>
        </w:rPr>
        <w:t>)</w:t>
      </w:r>
    </w:p>
    <w:sectPr w:rsidR="00740E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000" w:rsidRDefault="00752000">
      <w:r>
        <w:separator/>
      </w:r>
    </w:p>
  </w:endnote>
  <w:endnote w:type="continuationSeparator" w:id="0">
    <w:p w:rsidR="00752000" w:rsidRDefault="0075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000" w:rsidRDefault="00752000">
      <w:r>
        <w:separator/>
      </w:r>
    </w:p>
  </w:footnote>
  <w:footnote w:type="continuationSeparator" w:id="0">
    <w:p w:rsidR="00752000" w:rsidRDefault="00752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07C4E"/>
    <w:multiLevelType w:val="hybridMultilevel"/>
    <w:tmpl w:val="3F4E215C"/>
    <w:lvl w:ilvl="0" w:tplc="EC0C2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AD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12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C25"/>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B7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9DC"/>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6E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EA9"/>
    <w:rsid w:val="00742136"/>
    <w:rsid w:val="00744356"/>
    <w:rsid w:val="00745353"/>
    <w:rsid w:val="00750400"/>
    <w:rsid w:val="007520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414"/>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CAC"/>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0DD"/>
    <w:rsid w:val="00A809C5"/>
    <w:rsid w:val="00A86FF6"/>
    <w:rsid w:val="00A87EC5"/>
    <w:rsid w:val="00A91761"/>
    <w:rsid w:val="00A93247"/>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F3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3D0AF-577E-4FCC-9F68-25A92A06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41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37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72012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1849</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4</cp:revision>
  <dcterms:created xsi:type="dcterms:W3CDTF">2019-05-13T20:56:00Z</dcterms:created>
  <dcterms:modified xsi:type="dcterms:W3CDTF">2019-06-10T15:07:00Z</dcterms:modified>
</cp:coreProperties>
</file>