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B9DD" w14:textId="77777777" w:rsidR="00E24C70" w:rsidRDefault="00E24C70" w:rsidP="00E24C70">
      <w:pPr>
        <w:widowControl w:val="0"/>
        <w:autoSpaceDE w:val="0"/>
        <w:autoSpaceDN w:val="0"/>
        <w:adjustRightInd w:val="0"/>
      </w:pPr>
    </w:p>
    <w:p w14:paraId="0CD04268" w14:textId="77777777" w:rsidR="00E24C70" w:rsidRDefault="00E24C70" w:rsidP="00E24C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1285.120  Renewals</w:t>
      </w:r>
      <w:r>
        <w:t xml:space="preserve"> </w:t>
      </w:r>
    </w:p>
    <w:p w14:paraId="2C905192" w14:textId="77777777" w:rsidR="00E24C70" w:rsidRDefault="00E24C70" w:rsidP="00E24C70">
      <w:pPr>
        <w:widowControl w:val="0"/>
        <w:autoSpaceDE w:val="0"/>
        <w:autoSpaceDN w:val="0"/>
        <w:adjustRightInd w:val="0"/>
      </w:pPr>
    </w:p>
    <w:p w14:paraId="379613F3" w14:textId="55DFECD4" w:rsidR="00E24C70" w:rsidRDefault="00E24C70" w:rsidP="00E24C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license issued under the Act shall expire on July 31, 1990, and every third year thereafter.  </w:t>
      </w:r>
      <w:r w:rsidR="00585F93">
        <w:t>A</w:t>
      </w:r>
      <w:r>
        <w:t xml:space="preserve"> licensee </w:t>
      </w:r>
      <w:r w:rsidR="00585F93">
        <w:t>is</w:t>
      </w:r>
      <w:r>
        <w:t xml:space="preserve"> required to complete 150 hours </w:t>
      </w:r>
      <w:r w:rsidR="00585F93">
        <w:t>of CME</w:t>
      </w:r>
      <w:r w:rsidR="00F711E1">
        <w:t xml:space="preserve"> </w:t>
      </w:r>
      <w:r>
        <w:t xml:space="preserve">in accordance with Section 1285.110 of this Part in order to renew the license.  The holder of a license may renew such license during the month preceding the expiration date by paying the required fee stated in Section 21(e)(5) of the Act. </w:t>
      </w:r>
    </w:p>
    <w:p w14:paraId="138816D0" w14:textId="77777777" w:rsidR="009B1A38" w:rsidRDefault="009B1A38" w:rsidP="004A0E22">
      <w:pPr>
        <w:widowControl w:val="0"/>
        <w:autoSpaceDE w:val="0"/>
        <w:autoSpaceDN w:val="0"/>
        <w:adjustRightInd w:val="0"/>
      </w:pPr>
    </w:p>
    <w:p w14:paraId="66DFF29E" w14:textId="6F9D0DF1" w:rsidR="00E24C70" w:rsidRDefault="00E24C70" w:rsidP="00E24C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licensee to notify the </w:t>
      </w:r>
      <w:r w:rsidR="00AA0E1E">
        <w:t xml:space="preserve">Division </w:t>
      </w:r>
      <w:r>
        <w:t xml:space="preserve">of any change of </w:t>
      </w:r>
      <w:r w:rsidR="00585F93">
        <w:t xml:space="preserve">physical or email </w:t>
      </w:r>
      <w:r>
        <w:t xml:space="preserve">address.  Failure to receive a renewal form from the </w:t>
      </w:r>
      <w:r w:rsidR="00AA0E1E">
        <w:t xml:space="preserve">Division </w:t>
      </w:r>
      <w:r>
        <w:t xml:space="preserve">shall not constitute an excuse for failure to pay the renewal fee and to renew the license in a timely manner. </w:t>
      </w:r>
    </w:p>
    <w:p w14:paraId="386B750F" w14:textId="77777777" w:rsidR="009B1A38" w:rsidRDefault="009B1A38" w:rsidP="004A0E22">
      <w:pPr>
        <w:widowControl w:val="0"/>
        <w:autoSpaceDE w:val="0"/>
        <w:autoSpaceDN w:val="0"/>
        <w:adjustRightInd w:val="0"/>
      </w:pPr>
    </w:p>
    <w:p w14:paraId="0D769C3D" w14:textId="77777777" w:rsidR="00E24C70" w:rsidRDefault="00E24C70" w:rsidP="00E24C7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Practicing or operating on a license </w:t>
      </w:r>
      <w:r w:rsidR="00AA0E1E">
        <w:t xml:space="preserve">that </w:t>
      </w:r>
      <w:r>
        <w:t xml:space="preserve">has expired shall be considered unlicensed activity and shall be grounds for discipline pursuant to Section 22 of the Act. </w:t>
      </w:r>
    </w:p>
    <w:p w14:paraId="3AC63451" w14:textId="1C03C5B3" w:rsidR="00E24C70" w:rsidRDefault="00E24C70" w:rsidP="004A0E22">
      <w:pPr>
        <w:widowControl w:val="0"/>
        <w:autoSpaceDE w:val="0"/>
        <w:autoSpaceDN w:val="0"/>
        <w:adjustRightInd w:val="0"/>
      </w:pPr>
    </w:p>
    <w:p w14:paraId="60D1EAB4" w14:textId="03C26AB3" w:rsidR="00AA0E1E" w:rsidRPr="00D55B37" w:rsidRDefault="00585F93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2B2362">
        <w:t>18129</w:t>
      </w:r>
      <w:r w:rsidRPr="00524821">
        <w:t xml:space="preserve">, effective </w:t>
      </w:r>
      <w:r w:rsidR="002B2362">
        <w:t>December 13, 2024</w:t>
      </w:r>
      <w:r w:rsidRPr="00524821">
        <w:t>)</w:t>
      </w:r>
    </w:p>
    <w:sectPr w:rsidR="00AA0E1E" w:rsidRPr="00D55B37" w:rsidSect="00E24C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4C70"/>
    <w:rsid w:val="00207379"/>
    <w:rsid w:val="002B2362"/>
    <w:rsid w:val="002D28C5"/>
    <w:rsid w:val="00363D2E"/>
    <w:rsid w:val="004A0E22"/>
    <w:rsid w:val="005101BB"/>
    <w:rsid w:val="00585F93"/>
    <w:rsid w:val="0059294C"/>
    <w:rsid w:val="005A294A"/>
    <w:rsid w:val="005C3366"/>
    <w:rsid w:val="009B1A38"/>
    <w:rsid w:val="00AA0E1E"/>
    <w:rsid w:val="00CC4358"/>
    <w:rsid w:val="00E24C70"/>
    <w:rsid w:val="00F7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51BD7C"/>
  <w15:docId w15:val="{EF9A608D-3800-4CC0-97D6-D5098000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0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1285</vt:lpstr>
    </vt:vector>
  </TitlesOfParts>
  <Company>General Assembly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1285</dc:title>
  <dc:subject/>
  <dc:creator>Illinois General Assembly</dc:creator>
  <cp:keywords/>
  <dc:description/>
  <cp:lastModifiedBy>Shipley, Melissa A.</cp:lastModifiedBy>
  <cp:revision>5</cp:revision>
  <dcterms:created xsi:type="dcterms:W3CDTF">2024-12-11T18:24:00Z</dcterms:created>
  <dcterms:modified xsi:type="dcterms:W3CDTF">2024-12-26T22:17:00Z</dcterms:modified>
</cp:coreProperties>
</file>