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2531" w14:textId="77777777" w:rsidR="007C1C9B" w:rsidRDefault="007C1C9B" w:rsidP="007C1C9B">
      <w:pPr>
        <w:widowControl w:val="0"/>
        <w:autoSpaceDE w:val="0"/>
        <w:autoSpaceDN w:val="0"/>
        <w:adjustRightInd w:val="0"/>
      </w:pPr>
    </w:p>
    <w:p w14:paraId="6BD0AE07" w14:textId="77777777" w:rsidR="007C1C9B" w:rsidRDefault="007C1C9B" w:rsidP="007C1C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1285.90  Temporary Licenses</w:t>
      </w:r>
      <w:r>
        <w:t xml:space="preserve"> </w:t>
      </w:r>
    </w:p>
    <w:p w14:paraId="3FB12B98" w14:textId="77777777" w:rsidR="007C1C9B" w:rsidRDefault="007C1C9B" w:rsidP="007C1C9B">
      <w:pPr>
        <w:widowControl w:val="0"/>
        <w:autoSpaceDE w:val="0"/>
        <w:autoSpaceDN w:val="0"/>
        <w:adjustRightInd w:val="0"/>
      </w:pPr>
    </w:p>
    <w:p w14:paraId="0AE2332C" w14:textId="2DF9C534" w:rsidR="007C1C9B" w:rsidRDefault="007C1C9B" w:rsidP="007C1C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allow for timely processing, an application for a Temporary License to pursue </w:t>
      </w:r>
      <w:r w:rsidR="007A79BE">
        <w:t>postgraduate clinical</w:t>
      </w:r>
      <w:r>
        <w:t xml:space="preserve"> training shall be filed at least 60 days prior to the commencement date of the training. </w:t>
      </w:r>
    </w:p>
    <w:p w14:paraId="22D1E75E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69A5C674" w14:textId="7AAD0E33" w:rsidR="007C1C9B" w:rsidRDefault="007C1C9B" w:rsidP="007C1C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A79BE">
        <w:t>An applicant for a Temporary License shall file an application with the Division together with</w:t>
      </w:r>
      <w:r>
        <w:t xml:space="preserve">: </w:t>
      </w:r>
    </w:p>
    <w:p w14:paraId="17BB5105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081FF07B" w14:textId="5C06B7F5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Proof that the applicant is of good moral character and has not engaged in any conduct or activities </w:t>
      </w:r>
      <w:r w:rsidR="005D5D31">
        <w:t xml:space="preserve">that </w:t>
      </w:r>
      <w:r>
        <w:t xml:space="preserve">would constitute grounds for discipline under Section 22 of the Act.  Applications of individuals who answer affirmatively to any question on the </w:t>
      </w:r>
      <w:r w:rsidR="005D5D31">
        <w:t xml:space="preserve">personal history </w:t>
      </w:r>
      <w:r>
        <w:t xml:space="preserve">portion of the application or who have engaged in activities </w:t>
      </w:r>
      <w:r w:rsidR="005D5D31">
        <w:t xml:space="preserve">that </w:t>
      </w:r>
      <w:r>
        <w:t xml:space="preserve">would constitute grounds for discipline shall be forwarded to the Enforcement Division of the </w:t>
      </w:r>
      <w:r w:rsidR="005D5D31">
        <w:t xml:space="preserve">Division of Professional Regulation </w:t>
      </w:r>
      <w:r>
        <w:t xml:space="preserve">for further </w:t>
      </w:r>
      <w:r w:rsidR="007A79BE">
        <w:t>review as provided in Section 22 of the Act</w:t>
      </w:r>
      <w:r>
        <w:t xml:space="preserve">; </w:t>
      </w:r>
    </w:p>
    <w:p w14:paraId="4C5952FC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19D15F25" w14:textId="08CC0E8B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A79BE">
        <w:t>Proof that the applicant has been accepted for a resident or fellow position in a postgraduate clinical training program that is approved by the Division, pursuant to the provisions of Section 1285.40</w:t>
      </w:r>
      <w:r>
        <w:t xml:space="preserve">; </w:t>
      </w:r>
    </w:p>
    <w:p w14:paraId="103BE0DE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642E50A1" w14:textId="6782B60C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official transcript or official transcript and certification of graduation from the medical education program granting the degree </w:t>
      </w:r>
      <w:r w:rsidR="007A79BE">
        <w:t>verifying</w:t>
      </w:r>
      <w:r>
        <w:t xml:space="preserve"> that the applicant has met the minimum education requirements of the Act; </w:t>
      </w:r>
    </w:p>
    <w:p w14:paraId="5FD8223A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01A600F0" w14:textId="1BE1DE2D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7A79BE">
        <w:t xml:space="preserve">An official transcript verifying completion of at least 2 years of undergraduate education as required by Section 1285.20(a) and proof of valid </w:t>
      </w:r>
      <w:proofErr w:type="spellStart"/>
      <w:r w:rsidR="007A79BE">
        <w:t>ECFMG</w:t>
      </w:r>
      <w:proofErr w:type="spellEnd"/>
      <w:r w:rsidR="007A79BE">
        <w:t xml:space="preserve"> certification or proof of completion of a Fifth Pathway Program</w:t>
      </w:r>
      <w:r>
        <w:t xml:space="preserve"> as set forth in Section 1285.20</w:t>
      </w:r>
      <w:r w:rsidR="007A79BE">
        <w:t>(c)</w:t>
      </w:r>
      <w:r>
        <w:t xml:space="preserve"> for those applicants </w:t>
      </w:r>
      <w:r w:rsidR="007A79BE">
        <w:t xml:space="preserve">who are </w:t>
      </w:r>
      <w:r>
        <w:t>applying under Section 11(A)(2)(a)(</w:t>
      </w:r>
      <w:proofErr w:type="spellStart"/>
      <w:r>
        <w:t>i</w:t>
      </w:r>
      <w:proofErr w:type="spellEnd"/>
      <w:r>
        <w:t xml:space="preserve">) of the Act; </w:t>
      </w:r>
    </w:p>
    <w:p w14:paraId="587E9FF3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0CCAFFEE" w14:textId="5BD3AA80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7A79BE">
        <w:t>An original, notarized English translation for any document submitted to the Division in a foreign language.  The translation must be on the translator</w:t>
      </w:r>
      <w:r w:rsidR="003B5CBA">
        <w:t>'</w:t>
      </w:r>
      <w:r w:rsidR="007A79BE">
        <w:t xml:space="preserve">s letterhead, and the translator must verify that it is </w:t>
      </w:r>
      <w:r w:rsidR="003B5CBA">
        <w:t>"</w:t>
      </w:r>
      <w:r w:rsidR="007A79BE">
        <w:t>a complete and accurate translation</w:t>
      </w:r>
      <w:r w:rsidR="003B5CBA">
        <w:t>"</w:t>
      </w:r>
      <w:r w:rsidR="007A79BE">
        <w:t xml:space="preserve"> to the best of </w:t>
      </w:r>
      <w:r w:rsidR="00115A0E">
        <w:t>the translator's</w:t>
      </w:r>
      <w:r w:rsidR="007A79BE">
        <w:t xml:space="preserve"> knowledge, and that </w:t>
      </w:r>
      <w:r w:rsidR="005E0BCB">
        <w:t xml:space="preserve">translator </w:t>
      </w:r>
      <w:r w:rsidR="007A79BE">
        <w:t>is fluent in the language translated, and is qualified to translate the document</w:t>
      </w:r>
      <w:r>
        <w:t xml:space="preserve">; </w:t>
      </w:r>
    </w:p>
    <w:p w14:paraId="62C8F373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52306023" w14:textId="6240C59E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7A79BE">
        <w:t>Proof of professional capacity, as set forth in Section 1285.95, for applicants who have not been enrolled in a program of medical education or engaged in the active practice of medicine within 5 years prior to application</w:t>
      </w:r>
      <w:r>
        <w:t>;</w:t>
      </w:r>
      <w:r w:rsidR="007A79BE">
        <w:t xml:space="preserve"> and</w:t>
      </w:r>
      <w:r>
        <w:t xml:space="preserve"> </w:t>
      </w:r>
    </w:p>
    <w:p w14:paraId="54500F62" w14:textId="200A1B0A" w:rsidR="00CE534A" w:rsidRDefault="00CE534A" w:rsidP="003E3894">
      <w:pPr>
        <w:widowControl w:val="0"/>
        <w:autoSpaceDE w:val="0"/>
        <w:autoSpaceDN w:val="0"/>
        <w:adjustRightInd w:val="0"/>
      </w:pPr>
    </w:p>
    <w:p w14:paraId="1E6AF716" w14:textId="0D56F302" w:rsidR="007C1C9B" w:rsidRDefault="007A79BE" w:rsidP="007C1C9B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7C1C9B">
        <w:t>)</w:t>
      </w:r>
      <w:r w:rsidR="007C1C9B">
        <w:tab/>
        <w:t>The fee required by Section 21 of the Act</w:t>
      </w:r>
      <w:r w:rsidR="00736E1C">
        <w:t>.</w:t>
      </w:r>
      <w:r w:rsidR="007C1C9B">
        <w:t xml:space="preserve"> </w:t>
      </w:r>
    </w:p>
    <w:p w14:paraId="2C34FE25" w14:textId="18CA6F1C" w:rsidR="00CE534A" w:rsidRDefault="00CE534A" w:rsidP="003E3894">
      <w:pPr>
        <w:widowControl w:val="0"/>
        <w:autoSpaceDE w:val="0"/>
        <w:autoSpaceDN w:val="0"/>
        <w:adjustRightInd w:val="0"/>
      </w:pPr>
    </w:p>
    <w:p w14:paraId="0806993A" w14:textId="53ED81F9" w:rsidR="007C1C9B" w:rsidRDefault="007C1C9B" w:rsidP="007C1C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an applicant for temporary licensure has a Profile from the Federation Credentials Verification Service of the Federation of State Medical Boards of the United States, Inc.</w:t>
      </w:r>
      <w:r w:rsidR="007A79BE">
        <w:t xml:space="preserve"> (</w:t>
      </w:r>
      <w:proofErr w:type="spellStart"/>
      <w:r w:rsidR="007A79BE">
        <w:t>FSMB</w:t>
      </w:r>
      <w:proofErr w:type="spellEnd"/>
      <w:r w:rsidR="007A79BE">
        <w:t>)</w:t>
      </w:r>
      <w:r>
        <w:t xml:space="preserve">, the applicant </w:t>
      </w:r>
      <w:r w:rsidR="007A79BE">
        <w:t xml:space="preserve">may request the </w:t>
      </w:r>
      <w:proofErr w:type="spellStart"/>
      <w:r w:rsidR="007A79BE">
        <w:t>FSMB</w:t>
      </w:r>
      <w:proofErr w:type="spellEnd"/>
      <w:r w:rsidR="007A79BE">
        <w:t xml:space="preserve"> to forward a Physician Information Profile to the Division that includes, but is not limited to, verification of medical education, </w:t>
      </w:r>
      <w:proofErr w:type="spellStart"/>
      <w:r w:rsidR="007A79BE">
        <w:t>ECFMG</w:t>
      </w:r>
      <w:proofErr w:type="spellEnd"/>
      <w:r w:rsidR="007A79BE">
        <w:t xml:space="preserve"> Certification (if applicable), postgraduate clinical training and complete examination information.  The information contained in the applicant</w:t>
      </w:r>
      <w:r w:rsidR="00CF0A2B">
        <w:t>'</w:t>
      </w:r>
      <w:r w:rsidR="007A79BE">
        <w:t>s Profile shall be reviewed by the Division to determine if the applicant meets the requirements for licensure as set forth in the Act and in Section 1285.90(b)(3), (4), and (5).</w:t>
      </w:r>
      <w:r>
        <w:t xml:space="preserve"> </w:t>
      </w:r>
    </w:p>
    <w:p w14:paraId="74C6D911" w14:textId="32E71735" w:rsidR="00CE534A" w:rsidRDefault="00CE534A" w:rsidP="003E3894">
      <w:pPr>
        <w:widowControl w:val="0"/>
        <w:autoSpaceDE w:val="0"/>
        <w:autoSpaceDN w:val="0"/>
        <w:adjustRightInd w:val="0"/>
      </w:pPr>
    </w:p>
    <w:p w14:paraId="0B825492" w14:textId="0C87058E" w:rsidR="007C1C9B" w:rsidRDefault="007C1C9B" w:rsidP="007C1C9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</w:t>
      </w:r>
      <w:r w:rsidR="005D5D31">
        <w:t xml:space="preserve">the </w:t>
      </w:r>
      <w:r>
        <w:t xml:space="preserve">application is approved pursuant to Section 17 of the Act and this Section, the </w:t>
      </w:r>
      <w:r w:rsidR="007A79BE">
        <w:t>Temporary License</w:t>
      </w:r>
      <w:r>
        <w:t xml:space="preserve"> shall be kept in the care and custody of </w:t>
      </w:r>
      <w:r w:rsidR="005D5D31">
        <w:t xml:space="preserve">the </w:t>
      </w:r>
      <w:r>
        <w:t xml:space="preserve">hospital.  Any person not licensed to practice medicine in all of its branches in the State of Illinois who is enrolled in a </w:t>
      </w:r>
      <w:r w:rsidR="007A79BE">
        <w:t xml:space="preserve">postgraduate </w:t>
      </w:r>
      <w:r>
        <w:t xml:space="preserve">clinical training program shall have had a Temporary License issued on his/her behalf to </w:t>
      </w:r>
      <w:r w:rsidR="007A79BE">
        <w:t>a</w:t>
      </w:r>
      <w:r>
        <w:t xml:space="preserve"> program </w:t>
      </w:r>
      <w:r w:rsidR="007A79BE">
        <w:t>that is approved pursuant to the provisions of Section 1285.40</w:t>
      </w:r>
      <w:r>
        <w:t xml:space="preserve"> prior to the commencement of the training. </w:t>
      </w:r>
    </w:p>
    <w:p w14:paraId="21F30E07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046DE3BC" w14:textId="4E2A303A" w:rsidR="007C1C9B" w:rsidRDefault="007C1C9B" w:rsidP="007C1C9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Commencement of the </w:t>
      </w:r>
      <w:r w:rsidR="007A79BE">
        <w:t>postgraduate clinical</w:t>
      </w:r>
      <w:r>
        <w:t xml:space="preserve"> training program prior to the issuance of a </w:t>
      </w:r>
      <w:r w:rsidR="007A79BE">
        <w:t>Temporary License</w:t>
      </w:r>
      <w:r>
        <w:t xml:space="preserve"> shall be construed as the unlicensed practice of medicine. </w:t>
      </w:r>
    </w:p>
    <w:p w14:paraId="06C657D3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0223F9CC" w14:textId="7C3EE996" w:rsidR="007C1C9B" w:rsidRDefault="007C1C9B" w:rsidP="007C1C9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Temporary License shall be issued for a maximum of three years as provided in this Section.  In no event shall a Temporary License be issued for any purpose other than a </w:t>
      </w:r>
      <w:r w:rsidR="007A79BE">
        <w:t>postgraduate clinical training</w:t>
      </w:r>
      <w:r>
        <w:t xml:space="preserve"> program required for licensure under the Act. </w:t>
      </w:r>
    </w:p>
    <w:p w14:paraId="3932A6CE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6736004E" w14:textId="77777777" w:rsidR="007C1C9B" w:rsidRDefault="007C1C9B" w:rsidP="007C1C9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No more than one Temporary License shall be issued to any person for the same period of time. </w:t>
      </w:r>
    </w:p>
    <w:p w14:paraId="1DB6AE85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0451D34D" w14:textId="3592341E" w:rsidR="007C1C9B" w:rsidRDefault="007C1C9B" w:rsidP="007C1C9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7A79BE">
        <w:t>If</w:t>
      </w:r>
      <w:r>
        <w:t xml:space="preserve"> a resident </w:t>
      </w:r>
      <w:r w:rsidR="007A79BE">
        <w:t xml:space="preserve">or fellow </w:t>
      </w:r>
      <w:r>
        <w:t xml:space="preserve">is </w:t>
      </w:r>
      <w:r w:rsidR="007A79BE">
        <w:t>terminated</w:t>
      </w:r>
      <w:r>
        <w:t xml:space="preserve"> or </w:t>
      </w:r>
      <w:r w:rsidR="007A79BE">
        <w:t>resigns from a postgraduate clinical training</w:t>
      </w:r>
      <w:r>
        <w:t xml:space="preserve"> program</w:t>
      </w:r>
      <w:r w:rsidR="007A79BE" w:rsidRPr="007A79BE">
        <w:t xml:space="preserve"> </w:t>
      </w:r>
      <w:r w:rsidR="007A79BE">
        <w:t>prior to its completion</w:t>
      </w:r>
      <w:r>
        <w:t xml:space="preserve">, the program </w:t>
      </w:r>
      <w:r w:rsidR="007A79BE">
        <w:t>director must</w:t>
      </w:r>
      <w:r>
        <w:t xml:space="preserve"> notify the </w:t>
      </w:r>
      <w:r w:rsidR="00CC4D03">
        <w:t xml:space="preserve">Division </w:t>
      </w:r>
      <w:r w:rsidR="007A79BE">
        <w:t xml:space="preserve">in writing </w:t>
      </w:r>
      <w:r>
        <w:t>immediately</w:t>
      </w:r>
      <w:r w:rsidR="007A79BE" w:rsidRPr="007A79BE">
        <w:t xml:space="preserve"> </w:t>
      </w:r>
      <w:r w:rsidR="007A79BE">
        <w:t>and describe the specific reasons</w:t>
      </w:r>
      <w:r>
        <w:t xml:space="preserve"> why the resident was terminated</w:t>
      </w:r>
      <w:r w:rsidR="007A79BE">
        <w:t xml:space="preserve"> or resigned</w:t>
      </w:r>
      <w:r>
        <w:t xml:space="preserve">. </w:t>
      </w:r>
    </w:p>
    <w:p w14:paraId="5223E02D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455C08D2" w14:textId="29345F61" w:rsidR="007C1C9B" w:rsidRDefault="007C1C9B" w:rsidP="007C1C9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 Temporary License may be transferred from one program to another </w:t>
      </w:r>
      <w:r w:rsidR="00210220">
        <w:t xml:space="preserve">within the initial </w:t>
      </w:r>
      <w:proofErr w:type="gramStart"/>
      <w:r w:rsidR="00210220">
        <w:t>3 year</w:t>
      </w:r>
      <w:proofErr w:type="gramEnd"/>
      <w:r w:rsidR="00210220">
        <w:t xml:space="preserve"> period</w:t>
      </w:r>
      <w:r>
        <w:t xml:space="preserve"> upon receipt by the </w:t>
      </w:r>
      <w:r w:rsidR="00CC4D03">
        <w:t xml:space="preserve">Division </w:t>
      </w:r>
      <w:r>
        <w:t xml:space="preserve">of a new application </w:t>
      </w:r>
      <w:r w:rsidR="00210220">
        <w:t>and payment of a $20 fee along with proof</w:t>
      </w:r>
      <w:r>
        <w:t xml:space="preserve"> that the </w:t>
      </w:r>
      <w:r w:rsidR="00210220">
        <w:t>applicant has been</w:t>
      </w:r>
      <w:r>
        <w:t xml:space="preserve"> accepted </w:t>
      </w:r>
      <w:r w:rsidR="00210220">
        <w:t>for</w:t>
      </w:r>
      <w:r>
        <w:t xml:space="preserve"> a </w:t>
      </w:r>
      <w:r w:rsidR="00210220">
        <w:t>resident or fellow</w:t>
      </w:r>
      <w:r>
        <w:t xml:space="preserve"> position in </w:t>
      </w:r>
      <w:r w:rsidR="00210220">
        <w:t>a postgraduate clinical training</w:t>
      </w:r>
      <w:r>
        <w:t xml:space="preserve"> program</w:t>
      </w:r>
      <w:r w:rsidR="00210220" w:rsidRPr="00210220">
        <w:t xml:space="preserve"> </w:t>
      </w:r>
      <w:r w:rsidR="00210220">
        <w:t>that is approved pursuant to the provisions of Section 1285.40</w:t>
      </w:r>
      <w:r>
        <w:t xml:space="preserve">.  </w:t>
      </w:r>
      <w:r w:rsidR="00210220">
        <w:t xml:space="preserve">The program director must provide a letter to the Division describing the specific reasons why the applicant transferred programs.  </w:t>
      </w:r>
      <w:r>
        <w:t xml:space="preserve">Requests for transfers shall be filed with the </w:t>
      </w:r>
      <w:r w:rsidR="00CC4D03">
        <w:t xml:space="preserve">Division </w:t>
      </w:r>
      <w:r>
        <w:t xml:space="preserve">at least 60 days prior to the commencement date of the new program. </w:t>
      </w:r>
    </w:p>
    <w:p w14:paraId="76CB3E65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6E25AE49" w14:textId="593BC8B4" w:rsidR="007C1C9B" w:rsidRDefault="007C1C9B" w:rsidP="007C1C9B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</w:t>
      </w:r>
      <w:r w:rsidR="00CC4D03">
        <w:t xml:space="preserve">Division </w:t>
      </w:r>
      <w:r>
        <w:t xml:space="preserve">shall allow a 14-day extension of the </w:t>
      </w:r>
      <w:r w:rsidR="00210220">
        <w:t>Temporary License</w:t>
      </w:r>
      <w:r>
        <w:t xml:space="preserve"> beyond the 3-year period without filing an extension application.  In order to extend beyond </w:t>
      </w:r>
      <w:r>
        <w:lastRenderedPageBreak/>
        <w:t xml:space="preserve">the 14-day period, a new application shall be filed with the </w:t>
      </w:r>
      <w:r w:rsidR="00CC4D03">
        <w:t xml:space="preserve">Division that </w:t>
      </w:r>
      <w:r>
        <w:t xml:space="preserve">contains: </w:t>
      </w:r>
    </w:p>
    <w:p w14:paraId="369C21A1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1EC2E1C0" w14:textId="0FC83233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10220">
        <w:t>Proof</w:t>
      </w:r>
      <w:r>
        <w:t xml:space="preserve"> that the </w:t>
      </w:r>
      <w:r w:rsidR="00210220">
        <w:t>applicant</w:t>
      </w:r>
      <w:r>
        <w:t xml:space="preserve"> has been accepted </w:t>
      </w:r>
      <w:r w:rsidR="00210220">
        <w:t>for</w:t>
      </w:r>
      <w:r>
        <w:t xml:space="preserve"> a </w:t>
      </w:r>
      <w:r w:rsidR="00210220">
        <w:t>resident or fellow</w:t>
      </w:r>
      <w:r>
        <w:t xml:space="preserve"> position in </w:t>
      </w:r>
      <w:r w:rsidR="00210220">
        <w:t>a postgraduate clinical training</w:t>
      </w:r>
      <w:r>
        <w:t xml:space="preserve"> program</w:t>
      </w:r>
      <w:r w:rsidR="00210220" w:rsidRPr="00210220">
        <w:t xml:space="preserve"> </w:t>
      </w:r>
      <w:r w:rsidR="00210220">
        <w:t>that is approved pursuant to the provisions of Section 1285.40</w:t>
      </w:r>
      <w:r>
        <w:t xml:space="preserve">; </w:t>
      </w:r>
    </w:p>
    <w:p w14:paraId="559775D8" w14:textId="667211EF" w:rsidR="00CE534A" w:rsidRDefault="00CE534A" w:rsidP="003E3894">
      <w:pPr>
        <w:widowControl w:val="0"/>
        <w:autoSpaceDE w:val="0"/>
        <w:autoSpaceDN w:val="0"/>
        <w:adjustRightInd w:val="0"/>
      </w:pPr>
    </w:p>
    <w:p w14:paraId="2E90BC02" w14:textId="70426182" w:rsidR="007C1C9B" w:rsidRDefault="00210220" w:rsidP="007C1C9B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7C1C9B">
        <w:t>)</w:t>
      </w:r>
      <w:r w:rsidR="007C1C9B">
        <w:tab/>
      </w:r>
      <w:r>
        <w:t>A</w:t>
      </w:r>
      <w:r w:rsidR="007C1C9B">
        <w:t xml:space="preserve"> letter from the program director </w:t>
      </w:r>
      <w:r>
        <w:t>describing the specific reasons</w:t>
      </w:r>
      <w:r w:rsidR="007C1C9B">
        <w:t xml:space="preserve"> why an extension </w:t>
      </w:r>
      <w:r>
        <w:t xml:space="preserve">of temporary licensure </w:t>
      </w:r>
      <w:r w:rsidR="007C1C9B">
        <w:t xml:space="preserve">is </w:t>
      </w:r>
      <w:r>
        <w:t>required</w:t>
      </w:r>
      <w:r w:rsidR="007C1C9B">
        <w:t xml:space="preserve">; and </w:t>
      </w:r>
    </w:p>
    <w:p w14:paraId="018958B8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0D1D42F8" w14:textId="46C3D34A" w:rsidR="007C1C9B" w:rsidRDefault="00210220" w:rsidP="007C1C9B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7C1C9B">
        <w:t>)</w:t>
      </w:r>
      <w:r w:rsidR="007C1C9B">
        <w:tab/>
      </w:r>
      <w:r>
        <w:t>The required</w:t>
      </w:r>
      <w:r w:rsidR="007C1C9B">
        <w:t xml:space="preserve"> fee</w:t>
      </w:r>
      <w:r>
        <w:t>; $230 for a 3-year Extension of Temporary License; $165 for a 2-year Extension of Temporary License; or $100 for a 1-year Extension of Temporary License</w:t>
      </w:r>
      <w:r w:rsidR="007C1C9B">
        <w:t xml:space="preserve">. </w:t>
      </w:r>
    </w:p>
    <w:p w14:paraId="4B118DCF" w14:textId="71DE8B63" w:rsidR="00CE534A" w:rsidRDefault="00CE534A" w:rsidP="003E3894">
      <w:pPr>
        <w:widowControl w:val="0"/>
        <w:autoSpaceDE w:val="0"/>
        <w:autoSpaceDN w:val="0"/>
        <w:adjustRightInd w:val="0"/>
      </w:pPr>
    </w:p>
    <w:p w14:paraId="7B7A1423" w14:textId="12C92F92" w:rsidR="007C1C9B" w:rsidRDefault="00210220" w:rsidP="007C1C9B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7C1C9B">
        <w:t>)</w:t>
      </w:r>
      <w:r w:rsidR="007C1C9B">
        <w:tab/>
        <w:t xml:space="preserve">The </w:t>
      </w:r>
      <w:r w:rsidR="00CC4D03">
        <w:t xml:space="preserve">Division </w:t>
      </w:r>
      <w:r w:rsidR="007C1C9B">
        <w:t xml:space="preserve">shall issue </w:t>
      </w:r>
      <w:r w:rsidR="00F436D1">
        <w:t xml:space="preserve">a </w:t>
      </w:r>
      <w:r w:rsidR="007C1C9B">
        <w:t xml:space="preserve">Limited Temporary </w:t>
      </w:r>
      <w:r>
        <w:t>License</w:t>
      </w:r>
      <w:r w:rsidR="007C1C9B">
        <w:t xml:space="preserve"> for no more than 6 months on behalf of individuals who apply, and submit evidence that: </w:t>
      </w:r>
    </w:p>
    <w:p w14:paraId="15639008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27994C90" w14:textId="4B32A737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 is enrolled in a postgraduate clinical training program </w:t>
      </w:r>
      <w:r w:rsidR="00210220">
        <w:t xml:space="preserve">located in another state </w:t>
      </w:r>
      <w:r w:rsidR="00CC4D03">
        <w:t xml:space="preserve">that </w:t>
      </w:r>
      <w:r>
        <w:t xml:space="preserve">meets the requirements of Section 1285.40; </w:t>
      </w:r>
    </w:p>
    <w:p w14:paraId="3F1AF8FE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08CF0976" w14:textId="7145C524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applicant has been accepted for a specific period of time to perform, under supervision, a portion of the clinical training at a </w:t>
      </w:r>
      <w:r w:rsidR="00210220">
        <w:t xml:space="preserve">postgraduate </w:t>
      </w:r>
      <w:r>
        <w:t xml:space="preserve">clinical training program </w:t>
      </w:r>
      <w:r w:rsidR="00210220">
        <w:t xml:space="preserve">in the State of Illinois that is </w:t>
      </w:r>
      <w:r>
        <w:t xml:space="preserve">approved pursuant to the provisions of Section 1285.40; </w:t>
      </w:r>
    </w:p>
    <w:p w14:paraId="09AA9789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708427ED" w14:textId="15A46072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approved </w:t>
      </w:r>
      <w:r w:rsidR="00210220">
        <w:t xml:space="preserve">postgraduate </w:t>
      </w:r>
      <w:r>
        <w:t xml:space="preserve">clinical training program in Illinois has assumed supervisory responsibility for the individual during the period specified on </w:t>
      </w:r>
      <w:r w:rsidR="005E0BCB">
        <w:t>the</w:t>
      </w:r>
      <w:r>
        <w:t xml:space="preserve"> application;</w:t>
      </w:r>
      <w:r w:rsidR="00210220">
        <w:t xml:space="preserve"> and</w:t>
      </w:r>
      <w:r>
        <w:t xml:space="preserve"> </w:t>
      </w:r>
    </w:p>
    <w:p w14:paraId="18FCA20A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2EE125B0" w14:textId="5AAB5879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210220">
        <w:t>The $100</w:t>
      </w:r>
      <w:r>
        <w:t xml:space="preserve"> fee. </w:t>
      </w:r>
    </w:p>
    <w:p w14:paraId="0E6F926E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69512FFE" w14:textId="1EA4EE41" w:rsidR="007C1C9B" w:rsidRDefault="00210220" w:rsidP="007C1C9B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7C1C9B">
        <w:t>)</w:t>
      </w:r>
      <w:r w:rsidR="007C1C9B">
        <w:tab/>
        <w:t xml:space="preserve">A Limited Temporary License may be extended when </w:t>
      </w:r>
      <w:r>
        <w:t>an</w:t>
      </w:r>
      <w:r w:rsidR="007C1C9B">
        <w:t xml:space="preserve"> applicant</w:t>
      </w:r>
      <w:r w:rsidRPr="00210220">
        <w:t xml:space="preserve"> </w:t>
      </w:r>
      <w:r>
        <w:t>who was previously granted a Limited Temporary License submits a new application and $100 fee to the Division that satisfies all of the requirements as set forth in Section 1285.90(k).</w:t>
      </w:r>
      <w:r w:rsidR="007C1C9B">
        <w:t xml:space="preserve"> </w:t>
      </w:r>
    </w:p>
    <w:p w14:paraId="449C5748" w14:textId="38B381E7" w:rsidR="00CE534A" w:rsidRDefault="00CE534A" w:rsidP="003E3894">
      <w:pPr>
        <w:widowControl w:val="0"/>
        <w:autoSpaceDE w:val="0"/>
        <w:autoSpaceDN w:val="0"/>
        <w:adjustRightInd w:val="0"/>
      </w:pPr>
    </w:p>
    <w:p w14:paraId="3CCD497C" w14:textId="1C3EECA3" w:rsidR="007C1C9B" w:rsidRDefault="00210220" w:rsidP="007C1C9B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7C1C9B">
        <w:t>)</w:t>
      </w:r>
      <w:r w:rsidR="007C1C9B">
        <w:tab/>
        <w:t xml:space="preserve">When the accuracy of any submitted documentation or the relevance or sufficiency of the course work or experience is questioned by the </w:t>
      </w:r>
      <w:r w:rsidR="00CC4D03">
        <w:t xml:space="preserve">Division </w:t>
      </w:r>
      <w:r w:rsidR="007C1C9B">
        <w:t xml:space="preserve">or the </w:t>
      </w:r>
      <w:r>
        <w:t xml:space="preserve">Medical </w:t>
      </w:r>
      <w:r w:rsidR="007C1C9B">
        <w:t xml:space="preserve">Board because of lack of information, discrepancies or conflicts in information given or a need for clarification, the applicant seeking licensure shall be requested to: </w:t>
      </w:r>
    </w:p>
    <w:p w14:paraId="2A88FC34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64402EC8" w14:textId="77777777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information as may be necessary; and/or </w:t>
      </w:r>
    </w:p>
    <w:p w14:paraId="0D4F8AF9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3F931D8B" w14:textId="2E859C4F" w:rsidR="007C1C9B" w:rsidRDefault="007C1C9B" w:rsidP="007C1C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</w:t>
      </w:r>
      <w:r w:rsidR="00210220">
        <w:t xml:space="preserve">Medical </w:t>
      </w:r>
      <w:r>
        <w:t xml:space="preserve">Board to explain the relevance or sufficiency, clarify information or clear up any discrepancies or conflicts in information. </w:t>
      </w:r>
    </w:p>
    <w:p w14:paraId="09E121FC" w14:textId="77777777" w:rsidR="00CE534A" w:rsidRDefault="00CE534A" w:rsidP="003E3894">
      <w:pPr>
        <w:widowControl w:val="0"/>
        <w:autoSpaceDE w:val="0"/>
        <w:autoSpaceDN w:val="0"/>
        <w:adjustRightInd w:val="0"/>
      </w:pPr>
    </w:p>
    <w:p w14:paraId="1CE174C6" w14:textId="1EDEABDC" w:rsidR="007C1C9B" w:rsidRDefault="00210220" w:rsidP="007C1C9B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="007C1C9B">
        <w:t>)</w:t>
      </w:r>
      <w:r w:rsidR="007C1C9B">
        <w:tab/>
        <w:t xml:space="preserve">Any individual who participates in any portion of a </w:t>
      </w:r>
      <w:r>
        <w:t>postgraduate clinical training</w:t>
      </w:r>
      <w:r w:rsidR="007C1C9B">
        <w:t xml:space="preserve"> program without a Temporary </w:t>
      </w:r>
      <w:r>
        <w:t xml:space="preserve">License, a Limited Temporary License, or a </w:t>
      </w:r>
      <w:r w:rsidR="007C1C9B">
        <w:t xml:space="preserve">license </w:t>
      </w:r>
      <w:r w:rsidR="005E0BCB">
        <w:t>to practice medicine in all of its branches</w:t>
      </w:r>
      <w:r w:rsidR="00D164CE">
        <w:t xml:space="preserve"> </w:t>
      </w:r>
      <w:r w:rsidR="007C1C9B">
        <w:t xml:space="preserve">issued by the </w:t>
      </w:r>
      <w:r w:rsidR="00CC4D03">
        <w:t xml:space="preserve">Division </w:t>
      </w:r>
      <w:r w:rsidR="007C1C9B">
        <w:t xml:space="preserve">shall be considered to be involved in the unlicensed practice of medicine. </w:t>
      </w:r>
    </w:p>
    <w:p w14:paraId="10499A90" w14:textId="77777777" w:rsidR="007C1C9B" w:rsidRDefault="007C1C9B" w:rsidP="003E3894">
      <w:pPr>
        <w:widowControl w:val="0"/>
        <w:autoSpaceDE w:val="0"/>
        <w:autoSpaceDN w:val="0"/>
        <w:adjustRightInd w:val="0"/>
      </w:pPr>
    </w:p>
    <w:p w14:paraId="72BB367D" w14:textId="338593BC" w:rsidR="00CC4D03" w:rsidRPr="00D55B37" w:rsidRDefault="0021022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C31C6">
        <w:t>18129</w:t>
      </w:r>
      <w:r w:rsidRPr="00524821">
        <w:t xml:space="preserve">, effective </w:t>
      </w:r>
      <w:r w:rsidR="002C31C6">
        <w:t>December 13, 2024</w:t>
      </w:r>
      <w:r w:rsidRPr="00524821">
        <w:t>)</w:t>
      </w:r>
    </w:p>
    <w:sectPr w:rsidR="00CC4D03" w:rsidRPr="00D55B37" w:rsidSect="007C1C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1C9B"/>
    <w:rsid w:val="00115A0E"/>
    <w:rsid w:val="00193D4B"/>
    <w:rsid w:val="00210220"/>
    <w:rsid w:val="00297259"/>
    <w:rsid w:val="002C31C6"/>
    <w:rsid w:val="003B5CBA"/>
    <w:rsid w:val="003E3894"/>
    <w:rsid w:val="004D0A72"/>
    <w:rsid w:val="005C3366"/>
    <w:rsid w:val="005D5D31"/>
    <w:rsid w:val="005E0BCB"/>
    <w:rsid w:val="00601C11"/>
    <w:rsid w:val="00684280"/>
    <w:rsid w:val="00736E1C"/>
    <w:rsid w:val="007A79BE"/>
    <w:rsid w:val="007C1C9B"/>
    <w:rsid w:val="00872577"/>
    <w:rsid w:val="00934D10"/>
    <w:rsid w:val="00CC4D03"/>
    <w:rsid w:val="00CE534A"/>
    <w:rsid w:val="00CF0A2B"/>
    <w:rsid w:val="00D164CE"/>
    <w:rsid w:val="00D26850"/>
    <w:rsid w:val="00D7085B"/>
    <w:rsid w:val="00DE6E4D"/>
    <w:rsid w:val="00E72E4C"/>
    <w:rsid w:val="00F436D1"/>
    <w:rsid w:val="00F4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1ADB70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General Assembly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6</cp:revision>
  <dcterms:created xsi:type="dcterms:W3CDTF">2024-12-11T18:24:00Z</dcterms:created>
  <dcterms:modified xsi:type="dcterms:W3CDTF">2024-12-26T22:10:00Z</dcterms:modified>
</cp:coreProperties>
</file>