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B4" w:rsidRDefault="00CB69B4" w:rsidP="00765EC2">
      <w:pPr>
        <w:rPr>
          <w:b/>
        </w:rPr>
      </w:pPr>
      <w:bookmarkStart w:id="0" w:name="_GoBack"/>
      <w:bookmarkEnd w:id="0"/>
    </w:p>
    <w:p w:rsidR="00765EC2" w:rsidRPr="00CB69B4" w:rsidRDefault="00765EC2" w:rsidP="00765EC2">
      <w:pPr>
        <w:rPr>
          <w:b/>
        </w:rPr>
      </w:pPr>
      <w:r w:rsidRPr="00CB69B4">
        <w:rPr>
          <w:b/>
        </w:rPr>
        <w:t>Section 1284.10</w:t>
      </w:r>
      <w:r w:rsidR="00CB69B4" w:rsidRPr="00CB69B4">
        <w:rPr>
          <w:b/>
        </w:rPr>
        <w:t xml:space="preserve">  </w:t>
      </w:r>
      <w:r w:rsidR="00337B86">
        <w:rPr>
          <w:b/>
        </w:rPr>
        <w:t>Requirements</w:t>
      </w:r>
      <w:r w:rsidRPr="00CB69B4">
        <w:rPr>
          <w:b/>
        </w:rPr>
        <w:t xml:space="preserve"> for Licensure Under Section 20 of the Act (Grandfather) </w:t>
      </w:r>
    </w:p>
    <w:p w:rsidR="00765EC2" w:rsidRPr="00C50461" w:rsidRDefault="00C50461" w:rsidP="00765EC2">
      <w:pPr>
        <w:rPr>
          <w:b/>
        </w:rPr>
      </w:pPr>
      <w:r w:rsidRPr="00C50461">
        <w:rPr>
          <w:b/>
        </w:rPr>
        <w:t>(Repealed)</w:t>
      </w:r>
    </w:p>
    <w:p w:rsidR="00C50461" w:rsidRDefault="00C50461" w:rsidP="0081182D">
      <w:pPr>
        <w:ind w:left="1440" w:hanging="720"/>
      </w:pPr>
    </w:p>
    <w:p w:rsidR="00C50461" w:rsidRPr="00D55B37" w:rsidRDefault="00C5046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FC6951">
        <w:t>12885</w:t>
      </w:r>
      <w:r w:rsidRPr="00D55B37">
        <w:t xml:space="preserve">, effective </w:t>
      </w:r>
      <w:r w:rsidR="00FC6951">
        <w:t>July 20, 2011</w:t>
      </w:r>
      <w:r w:rsidRPr="00D55B37">
        <w:t>)</w:t>
      </w:r>
    </w:p>
    <w:sectPr w:rsidR="00C50461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B6" w:rsidRDefault="001E17B6">
      <w:r>
        <w:separator/>
      </w:r>
    </w:p>
  </w:endnote>
  <w:endnote w:type="continuationSeparator" w:id="0">
    <w:p w:rsidR="001E17B6" w:rsidRDefault="001E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B6" w:rsidRDefault="001E17B6">
      <w:r>
        <w:separator/>
      </w:r>
    </w:p>
  </w:footnote>
  <w:footnote w:type="continuationSeparator" w:id="0">
    <w:p w:rsidR="001E17B6" w:rsidRDefault="001E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7769"/>
    <w:rsid w:val="000B3A4E"/>
    <w:rsid w:val="000C2E37"/>
    <w:rsid w:val="000D225F"/>
    <w:rsid w:val="0010517C"/>
    <w:rsid w:val="00195E31"/>
    <w:rsid w:val="001C7D95"/>
    <w:rsid w:val="001E14C8"/>
    <w:rsid w:val="001E17B6"/>
    <w:rsid w:val="001E3074"/>
    <w:rsid w:val="00225354"/>
    <w:rsid w:val="002462D9"/>
    <w:rsid w:val="002524EC"/>
    <w:rsid w:val="002568D2"/>
    <w:rsid w:val="002A1C00"/>
    <w:rsid w:val="002A643F"/>
    <w:rsid w:val="00337B86"/>
    <w:rsid w:val="00337CEB"/>
    <w:rsid w:val="0034056C"/>
    <w:rsid w:val="003479E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403A"/>
    <w:rsid w:val="0074655F"/>
    <w:rsid w:val="00761F01"/>
    <w:rsid w:val="00765EC2"/>
    <w:rsid w:val="00780733"/>
    <w:rsid w:val="007958FC"/>
    <w:rsid w:val="007966F5"/>
    <w:rsid w:val="007A2D58"/>
    <w:rsid w:val="007A559E"/>
    <w:rsid w:val="007A7812"/>
    <w:rsid w:val="007D0986"/>
    <w:rsid w:val="0081182D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028CC"/>
    <w:rsid w:val="00B35D67"/>
    <w:rsid w:val="00B516F7"/>
    <w:rsid w:val="00B610EC"/>
    <w:rsid w:val="00B71177"/>
    <w:rsid w:val="00BC0BB4"/>
    <w:rsid w:val="00BF63AF"/>
    <w:rsid w:val="00BF69A2"/>
    <w:rsid w:val="00C4537A"/>
    <w:rsid w:val="00C50461"/>
    <w:rsid w:val="00CB69B4"/>
    <w:rsid w:val="00CC13F9"/>
    <w:rsid w:val="00CD3723"/>
    <w:rsid w:val="00D44BB9"/>
    <w:rsid w:val="00D55B37"/>
    <w:rsid w:val="00D91A64"/>
    <w:rsid w:val="00D93C67"/>
    <w:rsid w:val="00DC56B8"/>
    <w:rsid w:val="00DD3AA0"/>
    <w:rsid w:val="00DE13C1"/>
    <w:rsid w:val="00E7288E"/>
    <w:rsid w:val="00EB424E"/>
    <w:rsid w:val="00F21034"/>
    <w:rsid w:val="00F43DEE"/>
    <w:rsid w:val="00F63C70"/>
    <w:rsid w:val="00F853C3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