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D7CD" w14:textId="77777777" w:rsidR="00290C05" w:rsidRPr="00290C05" w:rsidRDefault="00290C05" w:rsidP="00290C05">
      <w:pPr>
        <w:widowControl w:val="0"/>
        <w:autoSpaceDE w:val="0"/>
        <w:autoSpaceDN w:val="0"/>
        <w:adjustRightInd w:val="0"/>
      </w:pPr>
    </w:p>
    <w:p w14:paraId="65904B8F" w14:textId="5AF930E6" w:rsidR="00290C05" w:rsidRDefault="00290C05" w:rsidP="00290C05">
      <w:pPr>
        <w:widowControl w:val="0"/>
        <w:autoSpaceDE w:val="0"/>
        <w:autoSpaceDN w:val="0"/>
        <w:adjustRightInd w:val="0"/>
      </w:pPr>
      <w:r>
        <w:rPr>
          <w:b/>
          <w:bCs/>
        </w:rPr>
        <w:t>Section 1283.97  Applicant and Licensee Address of Record, Email Address of Record, and/or Licensee Change of Name Information</w:t>
      </w:r>
      <w:r>
        <w:t xml:space="preserve"> </w:t>
      </w:r>
    </w:p>
    <w:p w14:paraId="6BAF9E2A" w14:textId="77777777" w:rsidR="00290C05" w:rsidRDefault="00290C05" w:rsidP="00290C05">
      <w:pPr>
        <w:widowControl w:val="0"/>
        <w:autoSpaceDE w:val="0"/>
        <w:autoSpaceDN w:val="0"/>
        <w:adjustRightInd w:val="0"/>
      </w:pPr>
    </w:p>
    <w:p w14:paraId="4B539CB4" w14:textId="77777777" w:rsidR="00290C05" w:rsidRDefault="00290C05" w:rsidP="00290C05">
      <w:pPr>
        <w:widowControl w:val="0"/>
        <w:autoSpaceDE w:val="0"/>
        <w:autoSpaceDN w:val="0"/>
        <w:adjustRightInd w:val="0"/>
      </w:pPr>
      <w:r>
        <w:t>All applicants and licensees shall:</w:t>
      </w:r>
    </w:p>
    <w:p w14:paraId="61AF9183" w14:textId="77777777" w:rsidR="00290C05" w:rsidRDefault="00290C05" w:rsidP="00290C05">
      <w:pPr>
        <w:widowControl w:val="0"/>
        <w:autoSpaceDE w:val="0"/>
        <w:autoSpaceDN w:val="0"/>
        <w:adjustRightInd w:val="0"/>
      </w:pPr>
    </w:p>
    <w:p w14:paraId="276E2C8D" w14:textId="0FEC3F7B" w:rsidR="00290C05" w:rsidRDefault="00290C05" w:rsidP="00290C05">
      <w:pPr>
        <w:widowControl w:val="0"/>
        <w:autoSpaceDE w:val="0"/>
        <w:autoSpaceDN w:val="0"/>
        <w:adjustRightInd w:val="0"/>
        <w:ind w:left="1440" w:hanging="720"/>
      </w:pPr>
      <w:r>
        <w:t>a)</w:t>
      </w:r>
      <w:r>
        <w:tab/>
        <w:t>provide a valid address and email address to the Division, which shall serve as the address of record and email address of record, respectively, at the time of application for licensure or renewal of a license; and</w:t>
      </w:r>
    </w:p>
    <w:p w14:paraId="48AFEE85" w14:textId="77777777" w:rsidR="00290C05" w:rsidRDefault="00290C05" w:rsidP="00290C05">
      <w:pPr>
        <w:widowControl w:val="0"/>
        <w:autoSpaceDE w:val="0"/>
        <w:autoSpaceDN w:val="0"/>
        <w:adjustRightInd w:val="0"/>
      </w:pPr>
    </w:p>
    <w:p w14:paraId="26538EAF" w14:textId="20591DCF" w:rsidR="000174EB" w:rsidRDefault="00290C05" w:rsidP="00290C05">
      <w:pPr>
        <w:ind w:left="1440" w:hanging="720"/>
      </w:pPr>
      <w:r>
        <w:t>b)</w:t>
      </w:r>
      <w:r>
        <w:tab/>
        <w:t>inform the Division of any change of address of record or email address of record within 14 days after such change either through the Division's website or by contacting the Department's licensure maintenance unit.</w:t>
      </w:r>
    </w:p>
    <w:p w14:paraId="15D9595B" w14:textId="4E45B2A7" w:rsidR="00290C05" w:rsidRDefault="00290C05" w:rsidP="002A4B77"/>
    <w:p w14:paraId="62E38C27" w14:textId="43912D57" w:rsidR="00290C05" w:rsidRPr="00093935" w:rsidRDefault="00290C05" w:rsidP="00290C05">
      <w:pPr>
        <w:ind w:left="1440" w:hanging="720"/>
      </w:pPr>
      <w:r w:rsidRPr="00524821">
        <w:t>(Source:  Added at 4</w:t>
      </w:r>
      <w:r>
        <w:t>8</w:t>
      </w:r>
      <w:r w:rsidRPr="00524821">
        <w:t xml:space="preserve"> Ill. Reg. </w:t>
      </w:r>
      <w:r w:rsidR="00435BDF">
        <w:t>12727</w:t>
      </w:r>
      <w:r w:rsidRPr="00524821">
        <w:t xml:space="preserve">, effective </w:t>
      </w:r>
      <w:r w:rsidR="00435BDF">
        <w:t>August 9, 2024</w:t>
      </w:r>
      <w:r w:rsidRPr="00524821">
        <w:t>)</w:t>
      </w:r>
    </w:p>
    <w:sectPr w:rsidR="00290C0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D2EB" w14:textId="77777777" w:rsidR="00FE6A7F" w:rsidRDefault="00FE6A7F">
      <w:r>
        <w:separator/>
      </w:r>
    </w:p>
  </w:endnote>
  <w:endnote w:type="continuationSeparator" w:id="0">
    <w:p w14:paraId="75E4EE25" w14:textId="77777777" w:rsidR="00FE6A7F" w:rsidRDefault="00FE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A990" w14:textId="77777777" w:rsidR="00FE6A7F" w:rsidRDefault="00FE6A7F">
      <w:r>
        <w:separator/>
      </w:r>
    </w:p>
  </w:footnote>
  <w:footnote w:type="continuationSeparator" w:id="0">
    <w:p w14:paraId="7C0CA6E1" w14:textId="77777777" w:rsidR="00FE6A7F" w:rsidRDefault="00FE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C05"/>
    <w:rsid w:val="002958AD"/>
    <w:rsid w:val="002A4B77"/>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BD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1F69"/>
    <w:rsid w:val="00FB1274"/>
    <w:rsid w:val="00FB6CE4"/>
    <w:rsid w:val="00FC18E5"/>
    <w:rsid w:val="00FC2BF7"/>
    <w:rsid w:val="00FC3252"/>
    <w:rsid w:val="00FC34CE"/>
    <w:rsid w:val="00FC7A26"/>
    <w:rsid w:val="00FD25DA"/>
    <w:rsid w:val="00FD38AB"/>
    <w:rsid w:val="00FD7B30"/>
    <w:rsid w:val="00FE33D0"/>
    <w:rsid w:val="00FE6A7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F06ED"/>
  <w15:chartTrackingRefBased/>
  <w15:docId w15:val="{60E0678C-5BEC-46F6-B878-877D2816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563</Characters>
  <Application>Microsoft Office Word</Application>
  <DocSecurity>0</DocSecurity>
  <Lines>4</Lines>
  <Paragraphs>1</Paragraphs>
  <ScaleCrop>false</ScaleCrop>
  <Company>Illinois General Assembly</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2024-07-23T18:06:00Z</dcterms:created>
  <dcterms:modified xsi:type="dcterms:W3CDTF">2024-08-23T16:30:00Z</dcterms:modified>
</cp:coreProperties>
</file>