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F664" w14:textId="77777777" w:rsidR="0067654A" w:rsidRDefault="0067654A" w:rsidP="0067654A">
      <w:pPr>
        <w:widowControl w:val="0"/>
        <w:autoSpaceDE w:val="0"/>
        <w:autoSpaceDN w:val="0"/>
        <w:adjustRightInd w:val="0"/>
      </w:pPr>
    </w:p>
    <w:p w14:paraId="1316245C" w14:textId="18D27A5A" w:rsidR="0067654A" w:rsidRDefault="0067654A" w:rsidP="006765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1283.45  Application for a License as an Associate </w:t>
      </w:r>
      <w:r w:rsidR="00EF2444">
        <w:rPr>
          <w:b/>
          <w:bCs/>
        </w:rPr>
        <w:t xml:space="preserve">Licensed </w:t>
      </w:r>
      <w:r>
        <w:rPr>
          <w:b/>
          <w:bCs/>
        </w:rPr>
        <w:t>Marriage and Family Therapist</w:t>
      </w:r>
      <w:r>
        <w:t xml:space="preserve"> </w:t>
      </w:r>
    </w:p>
    <w:p w14:paraId="537DA294" w14:textId="77777777" w:rsidR="0067654A" w:rsidRDefault="0067654A" w:rsidP="0067654A">
      <w:pPr>
        <w:widowControl w:val="0"/>
        <w:autoSpaceDE w:val="0"/>
        <w:autoSpaceDN w:val="0"/>
        <w:adjustRightInd w:val="0"/>
      </w:pPr>
    </w:p>
    <w:p w14:paraId="15D2FAB5" w14:textId="3CFA7453" w:rsidR="0067654A" w:rsidRDefault="0067654A" w:rsidP="006765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a license as an associate </w:t>
      </w:r>
      <w:r w:rsidR="00EF2444">
        <w:t xml:space="preserve">licensed </w:t>
      </w:r>
      <w:r>
        <w:t xml:space="preserve">marriage and family therapist shall file an application, on forms supplied by the </w:t>
      </w:r>
      <w:r w:rsidR="00A233AF">
        <w:t>Division</w:t>
      </w:r>
      <w:r>
        <w:t xml:space="preserve">, that includes the following: </w:t>
      </w:r>
    </w:p>
    <w:p w14:paraId="59E8BDA8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50C0AFF2" w14:textId="199FCEC5" w:rsidR="0067654A" w:rsidRDefault="0067654A" w:rsidP="006765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Verification, on forms provided by the </w:t>
      </w:r>
      <w:r w:rsidR="00A233AF">
        <w:t>Division</w:t>
      </w:r>
      <w:r>
        <w:t>, that the applicant has completed the education requirements defined in Section 1283.30</w:t>
      </w:r>
      <w:r w:rsidR="00EF2444">
        <w:t>.</w:t>
      </w:r>
    </w:p>
    <w:p w14:paraId="64E068D3" w14:textId="70335E7D" w:rsidR="002D3D80" w:rsidRDefault="002D3D80" w:rsidP="0069793B">
      <w:pPr>
        <w:widowControl w:val="0"/>
        <w:autoSpaceDE w:val="0"/>
        <w:autoSpaceDN w:val="0"/>
        <w:adjustRightInd w:val="0"/>
      </w:pPr>
    </w:p>
    <w:p w14:paraId="102244D7" w14:textId="77777777" w:rsidR="0067654A" w:rsidRDefault="0067654A" w:rsidP="006765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required license fee set forth in Section 1283.95(a)(2). </w:t>
      </w:r>
    </w:p>
    <w:p w14:paraId="0DB7ABF3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5A4C3376" w14:textId="3A85F462" w:rsidR="0067654A" w:rsidRDefault="00A233AF" w:rsidP="0067654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67654A">
        <w:t>)</w:t>
      </w:r>
      <w:r w:rsidR="0067654A">
        <w:tab/>
      </w:r>
      <w:r w:rsidR="00EF2444">
        <w:t>If applicable, certification</w:t>
      </w:r>
      <w:r w:rsidR="0067654A">
        <w:t xml:space="preserve"> on forms provided by the </w:t>
      </w:r>
      <w:r>
        <w:t>Division</w:t>
      </w:r>
      <w:r w:rsidR="0067654A">
        <w:t xml:space="preserve"> from the state or territory of the United States in which the applicant was originally licensed and the state in which the applicant is currently licensed stating: </w:t>
      </w:r>
    </w:p>
    <w:p w14:paraId="385F19D3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336E72F8" w14:textId="77777777" w:rsidR="0067654A" w:rsidRDefault="0067654A" w:rsidP="0067654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jurisdiction, including the date of the original issuance of the license; </w:t>
      </w:r>
    </w:p>
    <w:p w14:paraId="2F3D5A3A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5FBB3D82" w14:textId="77777777" w:rsidR="0067654A" w:rsidRDefault="0067654A" w:rsidP="0067654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examination in that jurisdiction; and </w:t>
      </w:r>
    </w:p>
    <w:p w14:paraId="2D338749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2CD9B3F1" w14:textId="77777777" w:rsidR="0067654A" w:rsidRDefault="0067654A" w:rsidP="0067654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file on the applicant contains any record of disciplinary actions taken or pending. </w:t>
      </w:r>
    </w:p>
    <w:p w14:paraId="36D8F5C6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3C5982DF" w14:textId="3FFD3622" w:rsidR="0067654A" w:rsidRDefault="0067654A" w:rsidP="006765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 </w:t>
      </w:r>
      <w:r w:rsidR="00EF2444">
        <w:t>for</w:t>
      </w:r>
      <w:r>
        <w:t xml:space="preserve"> an associate </w:t>
      </w:r>
      <w:r w:rsidR="00EF2444">
        <w:t xml:space="preserve">licensed </w:t>
      </w:r>
      <w:r>
        <w:t xml:space="preserve">marriage and family therapist shall be valid for 5 years. The license may not be renewed. </w:t>
      </w:r>
    </w:p>
    <w:p w14:paraId="50FE8BF6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504C4C3C" w14:textId="77777777" w:rsidR="0067654A" w:rsidRDefault="0067654A" w:rsidP="006765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accuracy of any submitted documentation or the relevance or sufficiency of the course work or experience is questioned by the </w:t>
      </w:r>
      <w:r w:rsidR="00A233AF">
        <w:t>Division</w:t>
      </w:r>
      <w:r>
        <w:t xml:space="preserve"> or the Board because of lack of information, discrepancies or conflicts in information given or need for clarification, the applicant seeking licensure shall be requested to: </w:t>
      </w:r>
    </w:p>
    <w:p w14:paraId="1A157AE8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4518D958" w14:textId="77777777" w:rsidR="0067654A" w:rsidRDefault="0067654A" w:rsidP="006765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such information as may be necessary; and/or </w:t>
      </w:r>
    </w:p>
    <w:p w14:paraId="6556CE3F" w14:textId="77777777" w:rsidR="002D3D80" w:rsidRDefault="002D3D80" w:rsidP="0069793B">
      <w:pPr>
        <w:widowControl w:val="0"/>
        <w:autoSpaceDE w:val="0"/>
        <w:autoSpaceDN w:val="0"/>
        <w:adjustRightInd w:val="0"/>
      </w:pPr>
    </w:p>
    <w:p w14:paraId="4E333974" w14:textId="77777777" w:rsidR="0067654A" w:rsidRDefault="0067654A" w:rsidP="006765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the relevance or sufficiency, clarify information or clean up any discrepancies or conflicts in information. </w:t>
      </w:r>
    </w:p>
    <w:p w14:paraId="1E2FE691" w14:textId="77777777" w:rsidR="0067654A" w:rsidRDefault="0067654A" w:rsidP="0069793B">
      <w:pPr>
        <w:widowControl w:val="0"/>
        <w:autoSpaceDE w:val="0"/>
        <w:autoSpaceDN w:val="0"/>
        <w:adjustRightInd w:val="0"/>
      </w:pPr>
    </w:p>
    <w:p w14:paraId="2EAD10D5" w14:textId="2DE8A99C" w:rsidR="00A233AF" w:rsidRPr="00D55B37" w:rsidRDefault="00EF244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14D1D">
        <w:t>12727</w:t>
      </w:r>
      <w:r w:rsidRPr="00524821">
        <w:t xml:space="preserve">, effective </w:t>
      </w:r>
      <w:r w:rsidR="00C14D1D">
        <w:t>August 9, 2024</w:t>
      </w:r>
      <w:r w:rsidRPr="00524821">
        <w:t>)</w:t>
      </w:r>
    </w:p>
    <w:sectPr w:rsidR="00A233AF" w:rsidRPr="00D55B37" w:rsidSect="006765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54A"/>
    <w:rsid w:val="00180A65"/>
    <w:rsid w:val="002D3D80"/>
    <w:rsid w:val="003B09C2"/>
    <w:rsid w:val="00591BAF"/>
    <w:rsid w:val="005C3366"/>
    <w:rsid w:val="0067654A"/>
    <w:rsid w:val="00677860"/>
    <w:rsid w:val="0069793B"/>
    <w:rsid w:val="006C1647"/>
    <w:rsid w:val="007C23E4"/>
    <w:rsid w:val="00A233AF"/>
    <w:rsid w:val="00AD520B"/>
    <w:rsid w:val="00C14D1D"/>
    <w:rsid w:val="00D6066B"/>
    <w:rsid w:val="00EF2444"/>
    <w:rsid w:val="00F9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D27C51"/>
  <w15:docId w15:val="{F1F82373-2223-41DC-98BD-7B2195BD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1283</vt:lpstr>
    </vt:vector>
  </TitlesOfParts>
  <Company>General Assembly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1283</dc:title>
  <dc:subject/>
  <dc:creator>Illinois General Assembly</dc:creator>
  <cp:keywords/>
  <dc:description/>
  <cp:lastModifiedBy>Shipley, Melissa A.</cp:lastModifiedBy>
  <cp:revision>4</cp:revision>
  <dcterms:created xsi:type="dcterms:W3CDTF">2024-07-23T18:06:00Z</dcterms:created>
  <dcterms:modified xsi:type="dcterms:W3CDTF">2024-08-23T16:26:00Z</dcterms:modified>
</cp:coreProperties>
</file>