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1FE0" w14:textId="77777777" w:rsidR="00F165D1" w:rsidRDefault="00F165D1" w:rsidP="00F165D1">
      <w:pPr>
        <w:widowControl w:val="0"/>
        <w:autoSpaceDE w:val="0"/>
        <w:autoSpaceDN w:val="0"/>
        <w:adjustRightInd w:val="0"/>
      </w:pPr>
    </w:p>
    <w:p w14:paraId="2B85B509" w14:textId="77777777" w:rsidR="00F165D1" w:rsidRDefault="00F165D1" w:rsidP="00F16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1275.50  Examination</w:t>
      </w:r>
      <w:r>
        <w:t xml:space="preserve"> </w:t>
      </w:r>
    </w:p>
    <w:p w14:paraId="437ED9E2" w14:textId="77777777" w:rsidR="00F165D1" w:rsidRDefault="00F165D1" w:rsidP="00F165D1">
      <w:pPr>
        <w:widowControl w:val="0"/>
        <w:autoSpaceDE w:val="0"/>
        <w:autoSpaceDN w:val="0"/>
        <w:adjustRightInd w:val="0"/>
      </w:pPr>
    </w:p>
    <w:p w14:paraId="7479951B" w14:textId="5F4D7A30" w:rsidR="00F165D1" w:rsidRDefault="00F165D1" w:rsidP="00F165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</w:t>
      </w:r>
      <w:r w:rsidR="005D0ED0">
        <w:t>registration</w:t>
      </w:r>
      <w:r>
        <w:t xml:space="preserve"> as a landscape architect shall be </w:t>
      </w:r>
      <w:r w:rsidR="00BB7259">
        <w:t xml:space="preserve">developed and administered by CLARB.  The current examination approved by the Division is </w:t>
      </w:r>
      <w:r w:rsidR="003D14B3">
        <w:t>CLARB's</w:t>
      </w:r>
      <w:r w:rsidR="00BB1C04">
        <w:t xml:space="preserve"> </w:t>
      </w:r>
      <w:r>
        <w:t>Landscape Architect Registration Examination (</w:t>
      </w:r>
      <w:r w:rsidR="00BB7259">
        <w:t>"</w:t>
      </w:r>
      <w:r>
        <w:t>L.A.R.E.</w:t>
      </w:r>
      <w:r w:rsidR="00BB7259">
        <w:t>"</w:t>
      </w:r>
      <w:r>
        <w:t xml:space="preserve">). </w:t>
      </w:r>
    </w:p>
    <w:p w14:paraId="775A1D20" w14:textId="77777777" w:rsidR="00D0312D" w:rsidRDefault="00D0312D" w:rsidP="00024570">
      <w:pPr>
        <w:widowControl w:val="0"/>
        <w:autoSpaceDE w:val="0"/>
        <w:autoSpaceDN w:val="0"/>
        <w:adjustRightInd w:val="0"/>
      </w:pPr>
    </w:p>
    <w:p w14:paraId="571C3941" w14:textId="77777777" w:rsidR="00F165D1" w:rsidRDefault="00F165D1" w:rsidP="00F165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score on the examination shall be the passing score established by the testing entity. </w:t>
      </w:r>
    </w:p>
    <w:p w14:paraId="70CD4A5A" w14:textId="7E29F839" w:rsidR="00BB1C04" w:rsidRDefault="00BB1C04" w:rsidP="00024570">
      <w:pPr>
        <w:pStyle w:val="JCARSourceNote"/>
      </w:pPr>
    </w:p>
    <w:p w14:paraId="2B2499D8" w14:textId="778742DA" w:rsidR="00EB21D5" w:rsidRDefault="00EB21D5" w:rsidP="00EB21D5">
      <w:pPr>
        <w:pStyle w:val="JCARSourceNote"/>
        <w:ind w:left="1440" w:hanging="720"/>
      </w:pPr>
      <w:r>
        <w:t>c)</w:t>
      </w:r>
      <w:r>
        <w:tab/>
        <w:t>Upon attesting to CLARB of conferral of a degree from an LAAB or CSLAAC accredited curriculum in landscape architecture set forth in Section 1275.20, an app</w:t>
      </w:r>
      <w:r w:rsidR="00F608AB">
        <w:t>l</w:t>
      </w:r>
      <w:r>
        <w:t>icant for examination as a landscape architect may sit for the examination as early as can be scheduled after conferral of the degree.</w:t>
      </w:r>
    </w:p>
    <w:p w14:paraId="6BD0023F" w14:textId="25F319EF" w:rsidR="00EB21D5" w:rsidRDefault="00EB21D5" w:rsidP="00024570">
      <w:pPr>
        <w:pStyle w:val="JCARSourceNote"/>
      </w:pPr>
    </w:p>
    <w:p w14:paraId="7A36A0CA" w14:textId="5CD9AF1D" w:rsidR="00EB21D5" w:rsidRDefault="00EB21D5" w:rsidP="00EB21D5">
      <w:pPr>
        <w:pStyle w:val="JCARSourceNote"/>
        <w:ind w:left="1440" w:hanging="720"/>
      </w:pPr>
      <w:r>
        <w:t>d)</w:t>
      </w:r>
      <w:r>
        <w:tab/>
        <w:t xml:space="preserve">Upon attesting to CLARB of meeting the alternative education set forth in Section </w:t>
      </w:r>
      <w:r w:rsidR="00BB7259">
        <w:t>1275.20</w:t>
      </w:r>
      <w:r>
        <w:t xml:space="preserve"> and meeting the portion of the experience required under the direct supervision of a licensed or registered </w:t>
      </w:r>
      <w:r w:rsidR="004E7424">
        <w:t>l</w:t>
      </w:r>
      <w:r>
        <w:t xml:space="preserve">andscape </w:t>
      </w:r>
      <w:r w:rsidR="004E7424">
        <w:t>a</w:t>
      </w:r>
      <w:r>
        <w:t>rchitect set forth in Section 1275.30, an applicant for examination as a landscape architect m</w:t>
      </w:r>
      <w:r w:rsidR="00F608AB">
        <w:t>a</w:t>
      </w:r>
      <w:r>
        <w:t>y sit for the examination.</w:t>
      </w:r>
    </w:p>
    <w:p w14:paraId="3B732DC9" w14:textId="77777777" w:rsidR="00EB21D5" w:rsidRDefault="00EB21D5" w:rsidP="00024570">
      <w:pPr>
        <w:pStyle w:val="JCARSourceNote"/>
      </w:pPr>
    </w:p>
    <w:p w14:paraId="0EAA5370" w14:textId="298A2AB5" w:rsidR="0063792C" w:rsidRPr="00D55B37" w:rsidRDefault="00BB725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617F0">
        <w:t>8323</w:t>
      </w:r>
      <w:r w:rsidRPr="004E27CF">
        <w:t xml:space="preserve">, effective </w:t>
      </w:r>
      <w:r w:rsidR="00A617F0">
        <w:t>June 5, 2025</w:t>
      </w:r>
      <w:r w:rsidRPr="004E27CF">
        <w:t>)</w:t>
      </w:r>
    </w:p>
    <w:sectPr w:rsidR="0063792C" w:rsidRPr="00D55B37" w:rsidSect="00F16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5D1"/>
    <w:rsid w:val="00024570"/>
    <w:rsid w:val="0021672B"/>
    <w:rsid w:val="002E09B9"/>
    <w:rsid w:val="003D14B3"/>
    <w:rsid w:val="004E7424"/>
    <w:rsid w:val="00501D87"/>
    <w:rsid w:val="005C3366"/>
    <w:rsid w:val="005D0ED0"/>
    <w:rsid w:val="0063792C"/>
    <w:rsid w:val="006D5DBA"/>
    <w:rsid w:val="007356F3"/>
    <w:rsid w:val="007E4E42"/>
    <w:rsid w:val="008960EC"/>
    <w:rsid w:val="00A355C9"/>
    <w:rsid w:val="00A617F0"/>
    <w:rsid w:val="00A95362"/>
    <w:rsid w:val="00BB1C04"/>
    <w:rsid w:val="00BB7259"/>
    <w:rsid w:val="00D0312D"/>
    <w:rsid w:val="00E50DD6"/>
    <w:rsid w:val="00EB21D5"/>
    <w:rsid w:val="00F165D1"/>
    <w:rsid w:val="00F608AB"/>
    <w:rsid w:val="00FC39A6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3353EF"/>
  <w15:docId w15:val="{0BFCDD1B-EA60-4511-BA76-188055B9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3</cp:revision>
  <dcterms:created xsi:type="dcterms:W3CDTF">2025-05-21T15:34:00Z</dcterms:created>
  <dcterms:modified xsi:type="dcterms:W3CDTF">2025-06-20T12:51:00Z</dcterms:modified>
</cp:coreProperties>
</file>