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3B62" w14:textId="77777777" w:rsidR="00E74D97" w:rsidRDefault="00E74D97" w:rsidP="00E74D97">
      <w:pPr>
        <w:widowControl w:val="0"/>
        <w:autoSpaceDE w:val="0"/>
        <w:autoSpaceDN w:val="0"/>
        <w:adjustRightInd w:val="0"/>
      </w:pPr>
    </w:p>
    <w:p w14:paraId="572E13B7" w14:textId="4C45D226" w:rsidR="00B84988" w:rsidRDefault="00E74D97">
      <w:pPr>
        <w:pStyle w:val="JCARMainSourceNote"/>
      </w:pPr>
      <w:r>
        <w:t>SOURCE:  Emergency rules adopted at 15 Ill. Reg. 17411, effective November 19, 1991, for a maximum of 150 days; adopted at 16 Ill. Reg. 3194, effective February 18, 1992; amended at 19 Ill. Reg. 7614, effective May 26, 1995; emergency amendment at 24 Ill. Reg. 872, effective December 31, 1999, for a maximum of 150 days; amended at 24 Ill. Reg. 19</w:t>
      </w:r>
      <w:r w:rsidR="00B84988">
        <w:t xml:space="preserve">28, effective January 19, 2000; amended at 37 Ill. Reg. </w:t>
      </w:r>
      <w:r w:rsidR="00107904">
        <w:t>16364</w:t>
      </w:r>
      <w:r w:rsidR="00B84988">
        <w:t xml:space="preserve">, effective </w:t>
      </w:r>
      <w:r w:rsidR="00107904">
        <w:t>October 18, 2013</w:t>
      </w:r>
      <w:r w:rsidR="00BD7165">
        <w:t>; amended at 4</w:t>
      </w:r>
      <w:r w:rsidR="009B7ABE">
        <w:t>7</w:t>
      </w:r>
      <w:r w:rsidR="00BD7165">
        <w:t xml:space="preserve"> Ill. Reg. </w:t>
      </w:r>
      <w:r w:rsidR="000B16C2">
        <w:t>6274</w:t>
      </w:r>
      <w:r w:rsidR="00BD7165">
        <w:t xml:space="preserve">, effective </w:t>
      </w:r>
      <w:r w:rsidR="000B16C2">
        <w:t>April 20, 2023</w:t>
      </w:r>
      <w:r w:rsidR="00B83AB2" w:rsidRPr="009F5536">
        <w:t>; amended at 4</w:t>
      </w:r>
      <w:r w:rsidR="00B83AB2">
        <w:t>8</w:t>
      </w:r>
      <w:r w:rsidR="00B83AB2" w:rsidRPr="009F5536">
        <w:t xml:space="preserve"> Ill. Reg. </w:t>
      </w:r>
      <w:r w:rsidR="007A3714">
        <w:t>12276</w:t>
      </w:r>
      <w:r w:rsidR="00B83AB2" w:rsidRPr="009F5536">
        <w:t xml:space="preserve">, effective </w:t>
      </w:r>
      <w:r w:rsidR="007A3714">
        <w:t>August 2, 2024</w:t>
      </w:r>
      <w:r w:rsidR="00B84988">
        <w:t>.</w:t>
      </w:r>
    </w:p>
    <w:sectPr w:rsidR="00B84988" w:rsidSect="00E74D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4D97"/>
    <w:rsid w:val="000B16C2"/>
    <w:rsid w:val="00107904"/>
    <w:rsid w:val="004343A8"/>
    <w:rsid w:val="005C3366"/>
    <w:rsid w:val="00610B01"/>
    <w:rsid w:val="007A3714"/>
    <w:rsid w:val="009B7ABE"/>
    <w:rsid w:val="00A83E49"/>
    <w:rsid w:val="00B83AB2"/>
    <w:rsid w:val="00B84988"/>
    <w:rsid w:val="00BD7165"/>
    <w:rsid w:val="00D75F64"/>
    <w:rsid w:val="00E7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C87AAC"/>
  <w15:docId w15:val="{CF3B60F8-F533-42BB-AC84-DDEE0712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8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15 Ill</vt:lpstr>
    </vt:vector>
  </TitlesOfParts>
  <Company>General Assembly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15 Ill</dc:title>
  <dc:subject/>
  <dc:creator>Illinois General Assembly</dc:creator>
  <cp:keywords/>
  <dc:description/>
  <cp:lastModifiedBy>Shipley, Melissa A.</cp:lastModifiedBy>
  <cp:revision>10</cp:revision>
  <dcterms:created xsi:type="dcterms:W3CDTF">2012-06-21T21:48:00Z</dcterms:created>
  <dcterms:modified xsi:type="dcterms:W3CDTF">2024-08-15T19:29:00Z</dcterms:modified>
</cp:coreProperties>
</file>