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0B4" w:rsidRDefault="00C440B4" w:rsidP="00C440B4">
      <w:pPr>
        <w:widowControl w:val="0"/>
        <w:autoSpaceDE w:val="0"/>
        <w:autoSpaceDN w:val="0"/>
        <w:adjustRightInd w:val="0"/>
      </w:pPr>
      <w:bookmarkStart w:id="0" w:name="_GoBack"/>
      <w:bookmarkEnd w:id="0"/>
    </w:p>
    <w:p w:rsidR="00C440B4" w:rsidRDefault="00C440B4" w:rsidP="00C440B4">
      <w:pPr>
        <w:widowControl w:val="0"/>
        <w:autoSpaceDE w:val="0"/>
        <w:autoSpaceDN w:val="0"/>
        <w:adjustRightInd w:val="0"/>
      </w:pPr>
      <w:r>
        <w:rPr>
          <w:b/>
          <w:bCs/>
        </w:rPr>
        <w:t>Section 1253.60  Change of Operations</w:t>
      </w:r>
      <w:r>
        <w:t xml:space="preserve"> </w:t>
      </w:r>
    </w:p>
    <w:p w:rsidR="00C440B4" w:rsidRDefault="00C440B4" w:rsidP="00C440B4">
      <w:pPr>
        <w:widowControl w:val="0"/>
        <w:autoSpaceDE w:val="0"/>
        <w:autoSpaceDN w:val="0"/>
        <w:adjustRightInd w:val="0"/>
      </w:pPr>
    </w:p>
    <w:p w:rsidR="00C440B4" w:rsidRDefault="00C440B4" w:rsidP="00C440B4">
      <w:pPr>
        <w:widowControl w:val="0"/>
        <w:autoSpaceDE w:val="0"/>
        <w:autoSpaceDN w:val="0"/>
        <w:adjustRightInd w:val="0"/>
        <w:ind w:left="1440" w:hanging="720"/>
      </w:pPr>
      <w:r>
        <w:t>a)</w:t>
      </w:r>
      <w:r>
        <w:tab/>
        <w:t xml:space="preserve">The license shall not be valid: </w:t>
      </w:r>
    </w:p>
    <w:p w:rsidR="00224DB6" w:rsidRDefault="00224DB6" w:rsidP="00C440B4">
      <w:pPr>
        <w:widowControl w:val="0"/>
        <w:autoSpaceDE w:val="0"/>
        <w:autoSpaceDN w:val="0"/>
        <w:adjustRightInd w:val="0"/>
        <w:ind w:left="2160" w:hanging="720"/>
      </w:pPr>
    </w:p>
    <w:p w:rsidR="00C440B4" w:rsidRDefault="00C440B4" w:rsidP="00C440B4">
      <w:pPr>
        <w:widowControl w:val="0"/>
        <w:autoSpaceDE w:val="0"/>
        <w:autoSpaceDN w:val="0"/>
        <w:adjustRightInd w:val="0"/>
        <w:ind w:left="2160" w:hanging="720"/>
      </w:pPr>
      <w:r>
        <w:t>1)</w:t>
      </w:r>
      <w:r>
        <w:tab/>
        <w:t xml:space="preserve">When the business ceases operation; </w:t>
      </w:r>
    </w:p>
    <w:p w:rsidR="00224DB6" w:rsidRDefault="00224DB6" w:rsidP="00C440B4">
      <w:pPr>
        <w:widowControl w:val="0"/>
        <w:autoSpaceDE w:val="0"/>
        <w:autoSpaceDN w:val="0"/>
        <w:adjustRightInd w:val="0"/>
        <w:ind w:left="2160" w:hanging="720"/>
      </w:pPr>
    </w:p>
    <w:p w:rsidR="00C440B4" w:rsidRDefault="00C440B4" w:rsidP="00C440B4">
      <w:pPr>
        <w:widowControl w:val="0"/>
        <w:autoSpaceDE w:val="0"/>
        <w:autoSpaceDN w:val="0"/>
        <w:adjustRightInd w:val="0"/>
        <w:ind w:left="2160" w:hanging="720"/>
      </w:pPr>
      <w:r>
        <w:t>2)</w:t>
      </w:r>
      <w:r>
        <w:tab/>
        <w:t xml:space="preserve">When the entity ceases to operate under the name on the license; </w:t>
      </w:r>
    </w:p>
    <w:p w:rsidR="00224DB6" w:rsidRDefault="00224DB6" w:rsidP="00C440B4">
      <w:pPr>
        <w:widowControl w:val="0"/>
        <w:autoSpaceDE w:val="0"/>
        <w:autoSpaceDN w:val="0"/>
        <w:adjustRightInd w:val="0"/>
        <w:ind w:left="2160" w:hanging="720"/>
      </w:pPr>
    </w:p>
    <w:p w:rsidR="00C440B4" w:rsidRDefault="00C440B4" w:rsidP="00C440B4">
      <w:pPr>
        <w:widowControl w:val="0"/>
        <w:autoSpaceDE w:val="0"/>
        <w:autoSpaceDN w:val="0"/>
        <w:adjustRightInd w:val="0"/>
        <w:ind w:left="2160" w:hanging="720"/>
      </w:pPr>
      <w:r>
        <w:t>3)</w:t>
      </w:r>
      <w:r>
        <w:tab/>
        <w:t xml:space="preserve">When the insurance is </w:t>
      </w:r>
      <w:proofErr w:type="spellStart"/>
      <w:r>
        <w:t>nonrenewed</w:t>
      </w:r>
      <w:proofErr w:type="spellEnd"/>
      <w:r>
        <w:t xml:space="preserve"> or cancelled; or </w:t>
      </w:r>
    </w:p>
    <w:p w:rsidR="00224DB6" w:rsidRDefault="00224DB6" w:rsidP="00C440B4">
      <w:pPr>
        <w:widowControl w:val="0"/>
        <w:autoSpaceDE w:val="0"/>
        <w:autoSpaceDN w:val="0"/>
        <w:adjustRightInd w:val="0"/>
        <w:ind w:left="2160" w:hanging="720"/>
      </w:pPr>
    </w:p>
    <w:p w:rsidR="00C440B4" w:rsidRDefault="00C440B4" w:rsidP="00C440B4">
      <w:pPr>
        <w:widowControl w:val="0"/>
        <w:autoSpaceDE w:val="0"/>
        <w:autoSpaceDN w:val="0"/>
        <w:adjustRightInd w:val="0"/>
        <w:ind w:left="2160" w:hanging="720"/>
      </w:pPr>
      <w:r>
        <w:t>4)</w:t>
      </w:r>
      <w:r>
        <w:tab/>
        <w:t xml:space="preserve">When the license is revoked. </w:t>
      </w:r>
    </w:p>
    <w:p w:rsidR="00224DB6" w:rsidRDefault="00224DB6" w:rsidP="00C440B4">
      <w:pPr>
        <w:widowControl w:val="0"/>
        <w:autoSpaceDE w:val="0"/>
        <w:autoSpaceDN w:val="0"/>
        <w:adjustRightInd w:val="0"/>
        <w:ind w:left="1440" w:hanging="720"/>
      </w:pPr>
    </w:p>
    <w:p w:rsidR="00C440B4" w:rsidRDefault="00C440B4" w:rsidP="00C440B4">
      <w:pPr>
        <w:widowControl w:val="0"/>
        <w:autoSpaceDE w:val="0"/>
        <w:autoSpaceDN w:val="0"/>
        <w:adjustRightInd w:val="0"/>
        <w:ind w:left="1440" w:hanging="720"/>
      </w:pPr>
      <w:r>
        <w:t>b)</w:t>
      </w:r>
      <w:r>
        <w:tab/>
        <w:t xml:space="preserve">The licensee shall notify the Department in writing within 30 days when the business ceases to operate or ceases to operate under the name on the certificate. </w:t>
      </w:r>
    </w:p>
    <w:p w:rsidR="00224DB6" w:rsidRDefault="00224DB6" w:rsidP="00C440B4">
      <w:pPr>
        <w:widowControl w:val="0"/>
        <w:autoSpaceDE w:val="0"/>
        <w:autoSpaceDN w:val="0"/>
        <w:adjustRightInd w:val="0"/>
        <w:ind w:left="1440" w:hanging="720"/>
      </w:pPr>
    </w:p>
    <w:p w:rsidR="00C440B4" w:rsidRDefault="00C440B4" w:rsidP="00C440B4">
      <w:pPr>
        <w:widowControl w:val="0"/>
        <w:autoSpaceDE w:val="0"/>
        <w:autoSpaceDN w:val="0"/>
        <w:adjustRightInd w:val="0"/>
        <w:ind w:left="1440" w:hanging="720"/>
      </w:pPr>
      <w:r>
        <w:t>c)</w:t>
      </w:r>
      <w:r>
        <w:tab/>
        <w:t xml:space="preserve">In the event of a change of the business name, the licensee shall apply for a corrected license in advance of the effective date of such change by notifying the Department, on forms provided by the Department, and paying the appropriate fee as set forth in Section 1253.70. </w:t>
      </w:r>
    </w:p>
    <w:p w:rsidR="00224DB6" w:rsidRDefault="00224DB6" w:rsidP="00C440B4">
      <w:pPr>
        <w:widowControl w:val="0"/>
        <w:autoSpaceDE w:val="0"/>
        <w:autoSpaceDN w:val="0"/>
        <w:adjustRightInd w:val="0"/>
        <w:ind w:left="1440" w:hanging="720"/>
      </w:pPr>
    </w:p>
    <w:p w:rsidR="00C440B4" w:rsidRDefault="00C440B4" w:rsidP="00C440B4">
      <w:pPr>
        <w:widowControl w:val="0"/>
        <w:autoSpaceDE w:val="0"/>
        <w:autoSpaceDN w:val="0"/>
        <w:adjustRightInd w:val="0"/>
        <w:ind w:left="1440" w:hanging="720"/>
      </w:pPr>
      <w:r>
        <w:t>d)</w:t>
      </w:r>
      <w:r>
        <w:tab/>
        <w:t xml:space="preserve">All notices required by this Section shall be sent to the Department at 320 West Washington, 3rd Floor, Springfield, Illinois  62786. </w:t>
      </w:r>
    </w:p>
    <w:sectPr w:rsidR="00C440B4" w:rsidSect="00C440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40B4"/>
    <w:rsid w:val="00224DB6"/>
    <w:rsid w:val="005C3366"/>
    <w:rsid w:val="007C3807"/>
    <w:rsid w:val="0095297E"/>
    <w:rsid w:val="00A32E4A"/>
    <w:rsid w:val="00C4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1253</vt:lpstr>
    </vt:vector>
  </TitlesOfParts>
  <Company>General Assembly</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1253</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