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AF" w:rsidRDefault="004E77AF" w:rsidP="004E77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7AF" w:rsidRDefault="004E77AF" w:rsidP="004E77AF">
      <w:pPr>
        <w:widowControl w:val="0"/>
        <w:autoSpaceDE w:val="0"/>
        <w:autoSpaceDN w:val="0"/>
        <w:adjustRightInd w:val="0"/>
        <w:jc w:val="center"/>
      </w:pPr>
      <w:r>
        <w:t>PART 1253</w:t>
      </w:r>
    </w:p>
    <w:p w:rsidR="004E77AF" w:rsidRDefault="004E77AF" w:rsidP="004E77AF">
      <w:pPr>
        <w:widowControl w:val="0"/>
        <w:autoSpaceDE w:val="0"/>
        <w:autoSpaceDN w:val="0"/>
        <w:adjustRightInd w:val="0"/>
        <w:jc w:val="center"/>
      </w:pPr>
      <w:r>
        <w:t>HOME MEDICAL EQUIPMENT AND SERVICES PROVIDER ACT</w:t>
      </w:r>
    </w:p>
    <w:sectPr w:rsidR="004E77AF" w:rsidSect="004E7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7AF"/>
    <w:rsid w:val="004E77AF"/>
    <w:rsid w:val="005C3366"/>
    <w:rsid w:val="005E3D23"/>
    <w:rsid w:val="00C118E3"/>
    <w:rsid w:val="00CB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1253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1253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