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7C14" w14:textId="77777777" w:rsidR="001554A2" w:rsidRPr="00F4119C" w:rsidRDefault="001554A2" w:rsidP="009C1233">
      <w:pPr>
        <w:jc w:val="both"/>
        <w:rPr>
          <w:bCs/>
        </w:rPr>
      </w:pPr>
    </w:p>
    <w:p w14:paraId="50C4D020" w14:textId="77777777" w:rsidR="009C1233" w:rsidRPr="009C1233" w:rsidRDefault="009C1233" w:rsidP="009C1233">
      <w:pPr>
        <w:jc w:val="both"/>
        <w:rPr>
          <w:b/>
        </w:rPr>
      </w:pPr>
      <w:r w:rsidRPr="009C1233">
        <w:rPr>
          <w:b/>
        </w:rPr>
        <w:t>Section 1251.40</w:t>
      </w:r>
      <w:r w:rsidR="001554A2">
        <w:rPr>
          <w:b/>
        </w:rPr>
        <w:t xml:space="preserve">  </w:t>
      </w:r>
      <w:r w:rsidRPr="009C1233">
        <w:rPr>
          <w:b/>
        </w:rPr>
        <w:t>Temporary License</w:t>
      </w:r>
    </w:p>
    <w:p w14:paraId="297132B2" w14:textId="77777777" w:rsidR="009C1233" w:rsidRPr="00F4119C" w:rsidRDefault="009C1233" w:rsidP="009C1233">
      <w:pPr>
        <w:jc w:val="both"/>
        <w:rPr>
          <w:bCs/>
        </w:rPr>
      </w:pPr>
    </w:p>
    <w:p w14:paraId="76B28CAF" w14:textId="77777777" w:rsidR="009C1233" w:rsidRPr="009C1233" w:rsidRDefault="009C1233" w:rsidP="009C1233">
      <w:pPr>
        <w:ind w:left="1440" w:hanging="720"/>
      </w:pPr>
      <w:r w:rsidRPr="009C1233">
        <w:t>a)</w:t>
      </w:r>
      <w:r w:rsidRPr="009C1233">
        <w:tab/>
        <w:t>An applicant for a temporary license shall file an application on forms supplied by the Division, together with:</w:t>
      </w:r>
    </w:p>
    <w:p w14:paraId="3ACC145B" w14:textId="77777777" w:rsidR="009C1233" w:rsidRPr="009C1233" w:rsidRDefault="009C1233" w:rsidP="00F4119C"/>
    <w:p w14:paraId="4235A76C" w14:textId="77777777" w:rsidR="009C1233" w:rsidRPr="009C1233" w:rsidRDefault="009C1233" w:rsidP="009C1233">
      <w:pPr>
        <w:ind w:left="2160" w:hanging="720"/>
      </w:pPr>
      <w:r w:rsidRPr="009C1233">
        <w:t>1)</w:t>
      </w:r>
      <w:r w:rsidRPr="009C1233">
        <w:tab/>
        <w:t>One of the following:</w:t>
      </w:r>
    </w:p>
    <w:p w14:paraId="1F64B533" w14:textId="77777777" w:rsidR="009C1233" w:rsidRPr="009C1233" w:rsidRDefault="009C1233" w:rsidP="00F4119C"/>
    <w:p w14:paraId="75882CA2" w14:textId="0DCAE5B3" w:rsidR="009C1233" w:rsidRPr="009C1233" w:rsidRDefault="009C1233" w:rsidP="009C1233">
      <w:pPr>
        <w:ind w:left="2880" w:hanging="720"/>
      </w:pPr>
      <w:r w:rsidRPr="009C1233">
        <w:t>A)</w:t>
      </w:r>
      <w:r w:rsidRPr="009C1233">
        <w:tab/>
        <w:t>Verification that the applicant has successfully completed a Master</w:t>
      </w:r>
      <w:r w:rsidR="001554A2">
        <w:t>'</w:t>
      </w:r>
      <w:r w:rsidRPr="009C1233">
        <w:t>s degree in genetic counseling from an American Board of Genetic Counseling (</w:t>
      </w:r>
      <w:proofErr w:type="spellStart"/>
      <w:r w:rsidRPr="009C1233">
        <w:t>ABGC</w:t>
      </w:r>
      <w:proofErr w:type="spellEnd"/>
      <w:r w:rsidRPr="009C1233">
        <w:t xml:space="preserve">) or an American Board of Medical Genetics </w:t>
      </w:r>
      <w:r w:rsidR="00C81781">
        <w:t>and Genomics (</w:t>
      </w:r>
      <w:proofErr w:type="spellStart"/>
      <w:r w:rsidR="00C81781">
        <w:t>ABMGG</w:t>
      </w:r>
      <w:proofErr w:type="spellEnd"/>
      <w:r w:rsidR="00C81781">
        <w:t>)</w:t>
      </w:r>
      <w:r w:rsidRPr="009C1233">
        <w:t xml:space="preserve"> accredited training program or an equivalent program approved by the </w:t>
      </w:r>
      <w:proofErr w:type="spellStart"/>
      <w:r w:rsidRPr="009C1233">
        <w:t>ABGC</w:t>
      </w:r>
      <w:proofErr w:type="spellEnd"/>
      <w:r w:rsidRPr="009C1233">
        <w:t xml:space="preserve"> or the </w:t>
      </w:r>
      <w:proofErr w:type="spellStart"/>
      <w:r w:rsidR="00C81781">
        <w:t>ABMGG</w:t>
      </w:r>
      <w:proofErr w:type="spellEnd"/>
      <w:r w:rsidRPr="009C1233">
        <w:t xml:space="preserve">; </w:t>
      </w:r>
    </w:p>
    <w:p w14:paraId="04252B28" w14:textId="77777777" w:rsidR="009C1233" w:rsidRPr="009C1233" w:rsidRDefault="009C1233" w:rsidP="00F4119C"/>
    <w:p w14:paraId="20F54B04" w14:textId="3BDAC43E" w:rsidR="009C1233" w:rsidRPr="009C1233" w:rsidRDefault="009C1233" w:rsidP="009C1233">
      <w:pPr>
        <w:ind w:left="2880" w:hanging="720"/>
      </w:pPr>
      <w:r w:rsidRPr="009C1233">
        <w:t>B)</w:t>
      </w:r>
      <w:r w:rsidRPr="009C1233">
        <w:tab/>
        <w:t xml:space="preserve">Verification that </w:t>
      </w:r>
      <w:r w:rsidR="00E560FD">
        <w:t>the applicant</w:t>
      </w:r>
      <w:r w:rsidRPr="009C1233">
        <w:t xml:space="preserve"> is a physician licensed to practice medicine in all of its branches; or</w:t>
      </w:r>
    </w:p>
    <w:p w14:paraId="7D4B95BE" w14:textId="77777777" w:rsidR="009C1233" w:rsidRPr="009C1233" w:rsidRDefault="009C1233" w:rsidP="00F4119C"/>
    <w:p w14:paraId="57BC8A31" w14:textId="73A131E1" w:rsidR="009C1233" w:rsidRPr="009C1233" w:rsidRDefault="009C1233" w:rsidP="009C1233">
      <w:pPr>
        <w:ind w:left="2880" w:hanging="720"/>
      </w:pPr>
      <w:r w:rsidRPr="009C1233">
        <w:t>C)</w:t>
      </w:r>
      <w:r w:rsidRPr="009C1233">
        <w:tab/>
        <w:t xml:space="preserve">Verification </w:t>
      </w:r>
      <w:r w:rsidR="00E560FD">
        <w:t>that the applicant has successfully completed a doctoral degree and</w:t>
      </w:r>
      <w:r w:rsidR="00D9171D">
        <w:t xml:space="preserve"> </w:t>
      </w:r>
      <w:r w:rsidRPr="009C1233">
        <w:t xml:space="preserve">an </w:t>
      </w:r>
      <w:proofErr w:type="spellStart"/>
      <w:r w:rsidR="00C81781">
        <w:t>ABMGG</w:t>
      </w:r>
      <w:proofErr w:type="spellEnd"/>
      <w:r w:rsidRPr="009C1233">
        <w:t xml:space="preserve"> accredited medical genetics training program or an equivalent program approved by the </w:t>
      </w:r>
      <w:proofErr w:type="spellStart"/>
      <w:r w:rsidR="00C81781">
        <w:t>ABMGG</w:t>
      </w:r>
      <w:proofErr w:type="spellEnd"/>
      <w:r w:rsidR="00D9171D">
        <w:t>;</w:t>
      </w:r>
    </w:p>
    <w:p w14:paraId="770E507D" w14:textId="77777777" w:rsidR="009C1233" w:rsidRPr="009C1233" w:rsidRDefault="009C1233" w:rsidP="00F4119C"/>
    <w:p w14:paraId="7B32D1AE" w14:textId="0A037F66" w:rsidR="009C1233" w:rsidRPr="009C1233" w:rsidRDefault="009C1233" w:rsidP="009C1233">
      <w:pPr>
        <w:ind w:left="2160" w:hanging="720"/>
      </w:pPr>
      <w:r w:rsidRPr="009C1233">
        <w:t>2)</w:t>
      </w:r>
      <w:r w:rsidRPr="009C1233">
        <w:tab/>
        <w:t xml:space="preserve">Verification of admission to the certifying examination administered by the </w:t>
      </w:r>
      <w:proofErr w:type="spellStart"/>
      <w:r w:rsidRPr="009C1233">
        <w:t>ABGC</w:t>
      </w:r>
      <w:proofErr w:type="spellEnd"/>
      <w:r w:rsidRPr="009C1233">
        <w:t xml:space="preserve"> or </w:t>
      </w:r>
      <w:proofErr w:type="spellStart"/>
      <w:r w:rsidR="00C81781">
        <w:t>ABMGG</w:t>
      </w:r>
      <w:proofErr w:type="spellEnd"/>
      <w:r w:rsidRPr="009C1233">
        <w:t>; and</w:t>
      </w:r>
    </w:p>
    <w:p w14:paraId="67A2ED3B" w14:textId="77777777" w:rsidR="009C1233" w:rsidRPr="009C1233" w:rsidRDefault="009C1233" w:rsidP="00F4119C"/>
    <w:p w14:paraId="7073D55C" w14:textId="77777777" w:rsidR="009C1233" w:rsidRPr="009C1233" w:rsidRDefault="009C1233" w:rsidP="009C1233">
      <w:pPr>
        <w:ind w:left="2160" w:hanging="720"/>
      </w:pPr>
      <w:r w:rsidRPr="009C1233">
        <w:t>3)</w:t>
      </w:r>
      <w:r w:rsidRPr="009C1233">
        <w:tab/>
        <w:t>The required fee set forth in Section 1251.70.</w:t>
      </w:r>
    </w:p>
    <w:p w14:paraId="26CD1DF7" w14:textId="77777777" w:rsidR="009C1233" w:rsidRPr="009C1233" w:rsidRDefault="009C1233" w:rsidP="00F4119C"/>
    <w:p w14:paraId="260343CE" w14:textId="77777777" w:rsidR="009C1233" w:rsidRPr="009C1233" w:rsidRDefault="009C1233" w:rsidP="009C1233">
      <w:pPr>
        <w:ind w:left="1440" w:hanging="720"/>
      </w:pPr>
      <w:r w:rsidRPr="009C1233">
        <w:t>b)</w:t>
      </w:r>
      <w:r w:rsidRPr="009C1233">
        <w:tab/>
      </w:r>
      <w:r w:rsidRPr="009C1233">
        <w:rPr>
          <w:i/>
        </w:rPr>
        <w:t>The holder of a temporary license shall practice only under the supervision of a qualified supervisor.</w:t>
      </w:r>
      <w:r w:rsidRPr="009C1233">
        <w:t xml:space="preserve">  (Section 60 of the Act)</w:t>
      </w:r>
    </w:p>
    <w:p w14:paraId="664CFCB7" w14:textId="77777777" w:rsidR="009C1233" w:rsidRPr="009C1233" w:rsidRDefault="009C1233" w:rsidP="00F4119C"/>
    <w:p w14:paraId="3287F23D" w14:textId="433B2CDE" w:rsidR="009C1233" w:rsidRPr="009C1233" w:rsidRDefault="009C1233" w:rsidP="009C1233">
      <w:pPr>
        <w:ind w:left="1440" w:hanging="720"/>
      </w:pPr>
      <w:r w:rsidRPr="009C1233">
        <w:t>c)</w:t>
      </w:r>
      <w:r w:rsidRPr="009C1233">
        <w:tab/>
        <w:t xml:space="preserve">A temporary license shall expire 24 months from the date of issuance.  A temporary license may only be renewed if the certifying examination administered by </w:t>
      </w:r>
      <w:proofErr w:type="spellStart"/>
      <w:r w:rsidRPr="009C1233">
        <w:t>ABGC</w:t>
      </w:r>
      <w:proofErr w:type="spellEnd"/>
      <w:r w:rsidRPr="009C1233">
        <w:t xml:space="preserve"> or </w:t>
      </w:r>
      <w:proofErr w:type="spellStart"/>
      <w:r w:rsidR="00C81781">
        <w:t>ABMGG</w:t>
      </w:r>
      <w:proofErr w:type="spellEnd"/>
      <w:r w:rsidRPr="009C1233">
        <w:t xml:space="preserve"> is not given during that </w:t>
      </w:r>
      <w:proofErr w:type="gramStart"/>
      <w:r w:rsidRPr="009C1233">
        <w:t>24 month</w:t>
      </w:r>
      <w:proofErr w:type="gramEnd"/>
      <w:r w:rsidRPr="009C1233">
        <w:t xml:space="preserve"> period.  A temporary license shall automatically expire upon issuance of the Illinois license or upon notification that the applicant failed the exam</w:t>
      </w:r>
      <w:r w:rsidR="00C81781" w:rsidRPr="00C81781">
        <w:t xml:space="preserve"> </w:t>
      </w:r>
      <w:r w:rsidR="00C81781">
        <w:t>two times</w:t>
      </w:r>
      <w:r w:rsidRPr="009C1233">
        <w:t>.</w:t>
      </w:r>
      <w:r w:rsidR="00C81781" w:rsidRPr="00C81781">
        <w:t xml:space="preserve"> </w:t>
      </w:r>
      <w:r w:rsidR="00C81781">
        <w:t xml:space="preserve"> After the first exam failure, the holder of a temporary license shall be required to be supervised by a licensed genetic counselor with at least five years of experience or a physician licensed to practice medicine in all its branches with at least five years of experience in practicing genetic counseling, and to take the next available examination.</w:t>
      </w:r>
    </w:p>
    <w:p w14:paraId="2464EE5F" w14:textId="77777777" w:rsidR="009C1233" w:rsidRPr="009C1233" w:rsidRDefault="009C1233" w:rsidP="00F4119C"/>
    <w:p w14:paraId="4F196EAE" w14:textId="59459119" w:rsidR="009C1233" w:rsidRDefault="009C1233" w:rsidP="009C1233">
      <w:pPr>
        <w:ind w:left="1440" w:hanging="720"/>
      </w:pPr>
      <w:r w:rsidRPr="009C1233">
        <w:t>d)</w:t>
      </w:r>
      <w:r w:rsidRPr="009C1233">
        <w:tab/>
        <w:t>In the event the individual fails to take the next available examination or fails to successfully complete the next available examination for licensure set forth in Section 1251.30 of this Part</w:t>
      </w:r>
      <w:r w:rsidR="00C81781" w:rsidRPr="00C81781">
        <w:t xml:space="preserve"> </w:t>
      </w:r>
      <w:r w:rsidR="00C81781">
        <w:t>after the first exam failure</w:t>
      </w:r>
      <w:r w:rsidRPr="009C1233">
        <w:t xml:space="preserve">, the temporary license shall be void and the individual must cease practicing; failure to do so shall be </w:t>
      </w:r>
      <w:r w:rsidRPr="009C1233">
        <w:lastRenderedPageBreak/>
        <w:t>considered unlicensed practice and</w:t>
      </w:r>
      <w:r w:rsidR="00D9171D">
        <w:t xml:space="preserve"> will</w:t>
      </w:r>
      <w:r w:rsidRPr="009C1233">
        <w:t xml:space="preserve"> subject the individual to discipline in accordance with Section 25 of the Act.</w:t>
      </w:r>
    </w:p>
    <w:p w14:paraId="5CDC51C2" w14:textId="0B396BFA" w:rsidR="00C81781" w:rsidRDefault="00C81781" w:rsidP="00F4119C"/>
    <w:p w14:paraId="34F009E5" w14:textId="7A3A2CC2" w:rsidR="00C81781" w:rsidRPr="009C1233" w:rsidRDefault="00C81781" w:rsidP="009C1233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4A36BA">
        <w:t>8307</w:t>
      </w:r>
      <w:r w:rsidRPr="004E27CF">
        <w:t xml:space="preserve">, effective </w:t>
      </w:r>
      <w:r w:rsidR="004A36BA">
        <w:t>June 5, 2025</w:t>
      </w:r>
      <w:r w:rsidRPr="004E27CF">
        <w:t>)</w:t>
      </w:r>
    </w:p>
    <w:sectPr w:rsidR="00C81781" w:rsidRPr="009C123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7D60" w14:textId="77777777" w:rsidR="00995608" w:rsidRDefault="00BC669A">
      <w:r>
        <w:separator/>
      </w:r>
    </w:p>
  </w:endnote>
  <w:endnote w:type="continuationSeparator" w:id="0">
    <w:p w14:paraId="3418F93E" w14:textId="77777777" w:rsidR="00995608" w:rsidRDefault="00BC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7DD95" w14:textId="77777777" w:rsidR="00995608" w:rsidRDefault="00BC669A">
      <w:r>
        <w:separator/>
      </w:r>
    </w:p>
  </w:footnote>
  <w:footnote w:type="continuationSeparator" w:id="0">
    <w:p w14:paraId="23753911" w14:textId="77777777" w:rsidR="00995608" w:rsidRDefault="00BC6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554A2"/>
    <w:rsid w:val="00173B90"/>
    <w:rsid w:val="001A1BDD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A36BA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95608"/>
    <w:rsid w:val="009C1233"/>
    <w:rsid w:val="00A10398"/>
    <w:rsid w:val="00A174BB"/>
    <w:rsid w:val="00A2265D"/>
    <w:rsid w:val="00A24A32"/>
    <w:rsid w:val="00A600AA"/>
    <w:rsid w:val="00A7283E"/>
    <w:rsid w:val="00AE1744"/>
    <w:rsid w:val="00AE5547"/>
    <w:rsid w:val="00B35D67"/>
    <w:rsid w:val="00B516F7"/>
    <w:rsid w:val="00B71177"/>
    <w:rsid w:val="00BC669A"/>
    <w:rsid w:val="00BF4F52"/>
    <w:rsid w:val="00BF5EF1"/>
    <w:rsid w:val="00C4537A"/>
    <w:rsid w:val="00C81781"/>
    <w:rsid w:val="00CB127F"/>
    <w:rsid w:val="00CC13F9"/>
    <w:rsid w:val="00CD3723"/>
    <w:rsid w:val="00CD639E"/>
    <w:rsid w:val="00CF350D"/>
    <w:rsid w:val="00D12F95"/>
    <w:rsid w:val="00D55B37"/>
    <w:rsid w:val="00D707FD"/>
    <w:rsid w:val="00D9171D"/>
    <w:rsid w:val="00D93C67"/>
    <w:rsid w:val="00DD54D4"/>
    <w:rsid w:val="00DF3FCF"/>
    <w:rsid w:val="00E310D5"/>
    <w:rsid w:val="00E4449C"/>
    <w:rsid w:val="00E560FD"/>
    <w:rsid w:val="00E667E1"/>
    <w:rsid w:val="00E7288E"/>
    <w:rsid w:val="00EB265D"/>
    <w:rsid w:val="00EB424E"/>
    <w:rsid w:val="00EE3BBD"/>
    <w:rsid w:val="00EF700E"/>
    <w:rsid w:val="00F4119C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860B9"/>
  <w15:docId w15:val="{08F7BE7C-106B-480E-AD65-65866B94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2025-05-16T18:21:00Z</dcterms:created>
  <dcterms:modified xsi:type="dcterms:W3CDTF">2025-06-20T13:26:00Z</dcterms:modified>
</cp:coreProperties>
</file>