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BE101" w14:textId="77777777" w:rsidR="001432A8" w:rsidRDefault="001432A8" w:rsidP="002822D1">
      <w:pPr>
        <w:widowControl w:val="0"/>
        <w:autoSpaceDE w:val="0"/>
        <w:autoSpaceDN w:val="0"/>
        <w:adjustRightInd w:val="0"/>
        <w:rPr>
          <w:b/>
        </w:rPr>
      </w:pPr>
    </w:p>
    <w:p w14:paraId="6BB3BD33" w14:textId="77777777" w:rsidR="002822D1" w:rsidRPr="002822D1" w:rsidRDefault="002822D1" w:rsidP="002822D1">
      <w:pPr>
        <w:widowControl w:val="0"/>
        <w:autoSpaceDE w:val="0"/>
        <w:autoSpaceDN w:val="0"/>
        <w:adjustRightInd w:val="0"/>
        <w:rPr>
          <w:b/>
        </w:rPr>
      </w:pPr>
      <w:r w:rsidRPr="002822D1">
        <w:rPr>
          <w:b/>
        </w:rPr>
        <w:t xml:space="preserve">Section </w:t>
      </w:r>
      <w:r w:rsidRPr="002822D1">
        <w:rPr>
          <w:b/>
          <w:bCs/>
        </w:rPr>
        <w:t>1249.50  Restoration</w:t>
      </w:r>
    </w:p>
    <w:p w14:paraId="696E458F" w14:textId="77777777" w:rsidR="002822D1" w:rsidRPr="002822D1" w:rsidRDefault="002822D1" w:rsidP="002822D1">
      <w:pPr>
        <w:widowControl w:val="0"/>
        <w:autoSpaceDE w:val="0"/>
        <w:autoSpaceDN w:val="0"/>
        <w:adjustRightInd w:val="0"/>
      </w:pPr>
    </w:p>
    <w:p w14:paraId="466F7EDA" w14:textId="77777777" w:rsidR="002822D1" w:rsidRPr="002822D1" w:rsidRDefault="002822D1" w:rsidP="002822D1">
      <w:pPr>
        <w:widowControl w:val="0"/>
        <w:autoSpaceDE w:val="0"/>
        <w:autoSpaceDN w:val="0"/>
        <w:adjustRightInd w:val="0"/>
        <w:ind w:left="1440" w:hanging="720"/>
      </w:pPr>
      <w:r w:rsidRPr="002822D1">
        <w:t>a)</w:t>
      </w:r>
      <w:r w:rsidRPr="002822D1">
        <w:tab/>
        <w:t>Cemetery manager and customer service employee licensees seeking restoration of a license after it has expired or been placed on inactive status for more than 5 years shall file an application, on forms supplied by the Division, together with the following:</w:t>
      </w:r>
    </w:p>
    <w:p w14:paraId="3E624D5C" w14:textId="77777777" w:rsidR="002822D1" w:rsidRPr="002822D1" w:rsidRDefault="002822D1" w:rsidP="00BA7430">
      <w:pPr>
        <w:widowControl w:val="0"/>
        <w:autoSpaceDE w:val="0"/>
        <w:autoSpaceDN w:val="0"/>
        <w:adjustRightInd w:val="0"/>
      </w:pPr>
    </w:p>
    <w:p w14:paraId="5C3E85EE" w14:textId="77777777" w:rsidR="002822D1" w:rsidRPr="002822D1" w:rsidRDefault="002822D1" w:rsidP="002822D1">
      <w:pPr>
        <w:widowControl w:val="0"/>
        <w:autoSpaceDE w:val="0"/>
        <w:autoSpaceDN w:val="0"/>
        <w:adjustRightInd w:val="0"/>
        <w:ind w:left="2160" w:hanging="720"/>
      </w:pPr>
      <w:r w:rsidRPr="002822D1">
        <w:t>1)</w:t>
      </w:r>
      <w:r w:rsidRPr="002822D1">
        <w:tab/>
        <w:t>The restoration fees specified in Section 1249.20.  When restoring a license from inactive status, a licensee is required to pay the current renewal fee set forth in</w:t>
      </w:r>
      <w:r w:rsidR="008078D7">
        <w:t xml:space="preserve"> the Act</w:t>
      </w:r>
      <w:r w:rsidRPr="002822D1">
        <w:t>;</w:t>
      </w:r>
    </w:p>
    <w:p w14:paraId="65A4EE8C" w14:textId="77777777" w:rsidR="002822D1" w:rsidRPr="002822D1" w:rsidRDefault="002822D1" w:rsidP="00BA7430">
      <w:pPr>
        <w:widowControl w:val="0"/>
        <w:autoSpaceDE w:val="0"/>
        <w:autoSpaceDN w:val="0"/>
        <w:adjustRightInd w:val="0"/>
      </w:pPr>
    </w:p>
    <w:p w14:paraId="03607111" w14:textId="30AC1853" w:rsidR="002822D1" w:rsidRPr="002822D1" w:rsidRDefault="002822D1" w:rsidP="002822D1">
      <w:pPr>
        <w:widowControl w:val="0"/>
        <w:autoSpaceDE w:val="0"/>
        <w:autoSpaceDN w:val="0"/>
        <w:adjustRightInd w:val="0"/>
        <w:ind w:left="2160" w:hanging="720"/>
      </w:pPr>
      <w:r w:rsidRPr="002822D1">
        <w:t>2)</w:t>
      </w:r>
      <w:r w:rsidRPr="002822D1">
        <w:tab/>
        <w:t>Proof of completion of the required number of continuing education (CE) hours for one renewal cycle as specified in Section 1249.220</w:t>
      </w:r>
      <w:r w:rsidR="00852D76">
        <w:t>, which CE hours shall be considered provisional continuing education for purposes of license renewal only</w:t>
      </w:r>
      <w:r w:rsidRPr="002822D1">
        <w:t>.  Acceptable proof of completion shall be in the form of certificates of attendance provided by approved sponsors of CE programs; and</w:t>
      </w:r>
    </w:p>
    <w:p w14:paraId="25DE447C" w14:textId="77777777" w:rsidR="002822D1" w:rsidRPr="002822D1" w:rsidRDefault="002822D1" w:rsidP="00BA7430">
      <w:pPr>
        <w:widowControl w:val="0"/>
        <w:autoSpaceDE w:val="0"/>
        <w:autoSpaceDN w:val="0"/>
        <w:adjustRightInd w:val="0"/>
      </w:pPr>
    </w:p>
    <w:p w14:paraId="5AF6226F" w14:textId="77777777" w:rsidR="002822D1" w:rsidRPr="002822D1" w:rsidRDefault="002822D1" w:rsidP="002822D1">
      <w:pPr>
        <w:widowControl w:val="0"/>
        <w:autoSpaceDE w:val="0"/>
        <w:autoSpaceDN w:val="0"/>
        <w:adjustRightInd w:val="0"/>
        <w:ind w:left="2160" w:hanging="720"/>
      </w:pPr>
      <w:r w:rsidRPr="002822D1">
        <w:t>3)</w:t>
      </w:r>
      <w:r w:rsidRPr="002822D1">
        <w:tab/>
        <w:t>One of the following:</w:t>
      </w:r>
    </w:p>
    <w:p w14:paraId="2F93F0EA" w14:textId="77777777" w:rsidR="002822D1" w:rsidRPr="002822D1" w:rsidRDefault="002822D1" w:rsidP="00BA7430">
      <w:pPr>
        <w:widowControl w:val="0"/>
        <w:autoSpaceDE w:val="0"/>
        <w:autoSpaceDN w:val="0"/>
        <w:adjustRightInd w:val="0"/>
      </w:pPr>
    </w:p>
    <w:p w14:paraId="598E0CC2" w14:textId="77777777" w:rsidR="002822D1" w:rsidRPr="002822D1" w:rsidRDefault="002822D1" w:rsidP="002822D1">
      <w:pPr>
        <w:widowControl w:val="0"/>
        <w:autoSpaceDE w:val="0"/>
        <w:autoSpaceDN w:val="0"/>
        <w:adjustRightInd w:val="0"/>
        <w:ind w:left="2880" w:hanging="720"/>
      </w:pPr>
      <w:r w:rsidRPr="002822D1">
        <w:t>A)</w:t>
      </w:r>
      <w:r w:rsidRPr="002822D1">
        <w:tab/>
        <w:t>Sworn evidence of active practice in another jurisdiction.  The evidence shall include a statement from the appropriate board or licensing authority in the other jurisdiction that the licensee was authorized to practice during the term of the active practice or, if the profession is not licensed in the other jurisdiction, a statement from the licensee's employer;</w:t>
      </w:r>
    </w:p>
    <w:p w14:paraId="398C60D1" w14:textId="77777777" w:rsidR="002822D1" w:rsidRPr="002822D1" w:rsidRDefault="002822D1" w:rsidP="00BA7430">
      <w:pPr>
        <w:widowControl w:val="0"/>
        <w:autoSpaceDE w:val="0"/>
        <w:autoSpaceDN w:val="0"/>
        <w:adjustRightInd w:val="0"/>
      </w:pPr>
    </w:p>
    <w:p w14:paraId="596B12CF" w14:textId="77777777" w:rsidR="002822D1" w:rsidRPr="002822D1" w:rsidRDefault="002822D1" w:rsidP="002822D1">
      <w:pPr>
        <w:widowControl w:val="0"/>
        <w:autoSpaceDE w:val="0"/>
        <w:autoSpaceDN w:val="0"/>
        <w:adjustRightInd w:val="0"/>
        <w:ind w:left="2880" w:hanging="720"/>
      </w:pPr>
      <w:r w:rsidRPr="002822D1">
        <w:t>B)</w:t>
      </w:r>
      <w:r w:rsidRPr="002822D1">
        <w:tab/>
        <w:t>Sworn statement that the license expired or was placed on inactive status while the licensee was engaged in federal service on active duty with the Army of the United States, the United States Navy, the Marine Corps, the Air Force, the Coast Guard, or the State Militia called into the service or training of the United States of America and that the sworn statement is received by the Division within 2 years after the licensee's termination of service other than by dishonorable discharge;</w:t>
      </w:r>
    </w:p>
    <w:p w14:paraId="7BBD63B7" w14:textId="77777777" w:rsidR="002822D1" w:rsidRPr="002822D1" w:rsidRDefault="002822D1" w:rsidP="00BA7430">
      <w:pPr>
        <w:widowControl w:val="0"/>
        <w:autoSpaceDE w:val="0"/>
        <w:autoSpaceDN w:val="0"/>
        <w:adjustRightInd w:val="0"/>
      </w:pPr>
    </w:p>
    <w:p w14:paraId="2BA75F7D" w14:textId="77777777" w:rsidR="002822D1" w:rsidRPr="002822D1" w:rsidRDefault="002822D1" w:rsidP="002822D1">
      <w:pPr>
        <w:widowControl w:val="0"/>
        <w:autoSpaceDE w:val="0"/>
        <w:autoSpaceDN w:val="0"/>
        <w:adjustRightInd w:val="0"/>
        <w:ind w:left="2880" w:hanging="720"/>
      </w:pPr>
      <w:r w:rsidRPr="002822D1">
        <w:t>C)</w:t>
      </w:r>
      <w:r w:rsidRPr="002822D1">
        <w:tab/>
        <w:t>Sworn statement that the license expired or was placed on inactive status while the licensee was training or being educated under the supervision of the United States prior to induction into the military service and that the sworn statement is received by the Division within 2 years after the licensee's completion of the training or education or termination of training or education other than by dishonorable discharge; or</w:t>
      </w:r>
    </w:p>
    <w:p w14:paraId="4F070990" w14:textId="77777777" w:rsidR="002822D1" w:rsidRPr="002822D1" w:rsidRDefault="002822D1" w:rsidP="00BA7430">
      <w:pPr>
        <w:widowControl w:val="0"/>
        <w:autoSpaceDE w:val="0"/>
        <w:autoSpaceDN w:val="0"/>
        <w:adjustRightInd w:val="0"/>
      </w:pPr>
    </w:p>
    <w:p w14:paraId="5C06BA45" w14:textId="77777777" w:rsidR="002822D1" w:rsidRPr="002822D1" w:rsidRDefault="002822D1" w:rsidP="002822D1">
      <w:pPr>
        <w:widowControl w:val="0"/>
        <w:autoSpaceDE w:val="0"/>
        <w:autoSpaceDN w:val="0"/>
        <w:adjustRightInd w:val="0"/>
        <w:ind w:left="2880" w:hanging="720"/>
      </w:pPr>
      <w:r w:rsidRPr="002822D1">
        <w:t>D)</w:t>
      </w:r>
      <w:r w:rsidRPr="002822D1">
        <w:tab/>
        <w:t xml:space="preserve">Evidence of </w:t>
      </w:r>
      <w:r w:rsidR="008078D7" w:rsidRPr="0086572A">
        <w:t>successful completi</w:t>
      </w:r>
      <w:r w:rsidR="008078D7">
        <w:t>on of a certification course as</w:t>
      </w:r>
      <w:r w:rsidRPr="002822D1">
        <w:t xml:space="preserve"> </w:t>
      </w:r>
      <w:r w:rsidRPr="002822D1">
        <w:lastRenderedPageBreak/>
        <w:t xml:space="preserve">specified in </w:t>
      </w:r>
      <w:r w:rsidR="008078D7">
        <w:t>the Act and</w:t>
      </w:r>
      <w:r w:rsidR="008078D7" w:rsidRPr="002822D1">
        <w:t xml:space="preserve"> </w:t>
      </w:r>
      <w:r w:rsidRPr="002822D1">
        <w:t>Section 1249.210 or of other education or experience acceptable to the Division of the licensee's fitness to have the license restored.</w:t>
      </w:r>
    </w:p>
    <w:p w14:paraId="0924C48F" w14:textId="77777777" w:rsidR="002822D1" w:rsidRPr="002822D1" w:rsidRDefault="002822D1" w:rsidP="00BA7430">
      <w:pPr>
        <w:widowControl w:val="0"/>
        <w:autoSpaceDE w:val="0"/>
        <w:autoSpaceDN w:val="0"/>
        <w:adjustRightInd w:val="0"/>
      </w:pPr>
    </w:p>
    <w:p w14:paraId="62954D1B" w14:textId="77777777" w:rsidR="002822D1" w:rsidRPr="002822D1" w:rsidRDefault="002822D1" w:rsidP="002822D1">
      <w:pPr>
        <w:widowControl w:val="0"/>
        <w:autoSpaceDE w:val="0"/>
        <w:autoSpaceDN w:val="0"/>
        <w:adjustRightInd w:val="0"/>
        <w:ind w:left="1440" w:hanging="720"/>
      </w:pPr>
      <w:r w:rsidRPr="002822D1">
        <w:t>b)</w:t>
      </w:r>
      <w:r w:rsidRPr="002822D1">
        <w:tab/>
        <w:t>A licensee seeking restoration of a license that has expired or been on inactive status for less than 5 years, or has been placed in nonrenewed status for failure to comply with CE requirements, shall file an application on forms provided by the Division, together with the following:</w:t>
      </w:r>
    </w:p>
    <w:p w14:paraId="14BBF6A1" w14:textId="77777777" w:rsidR="002822D1" w:rsidRPr="002822D1" w:rsidRDefault="002822D1" w:rsidP="00BA7430">
      <w:pPr>
        <w:widowControl w:val="0"/>
        <w:autoSpaceDE w:val="0"/>
        <w:autoSpaceDN w:val="0"/>
        <w:adjustRightInd w:val="0"/>
      </w:pPr>
    </w:p>
    <w:p w14:paraId="09F12E99" w14:textId="77777777" w:rsidR="002822D1" w:rsidRPr="002822D1" w:rsidRDefault="002822D1" w:rsidP="002822D1">
      <w:pPr>
        <w:widowControl w:val="0"/>
        <w:autoSpaceDE w:val="0"/>
        <w:autoSpaceDN w:val="0"/>
        <w:adjustRightInd w:val="0"/>
        <w:ind w:left="2160" w:hanging="720"/>
      </w:pPr>
      <w:r w:rsidRPr="002822D1">
        <w:t>1)</w:t>
      </w:r>
      <w:r w:rsidRPr="002822D1">
        <w:tab/>
        <w:t xml:space="preserve">The restoration fees specified in Section 1249.20.  When restoring a license from inactive status, a person is required to pay the current renewal fee set forth in </w:t>
      </w:r>
      <w:r w:rsidR="008078D7">
        <w:t>the Act</w:t>
      </w:r>
      <w:r w:rsidRPr="002822D1">
        <w:t>; and</w:t>
      </w:r>
    </w:p>
    <w:p w14:paraId="0495483A" w14:textId="77777777" w:rsidR="002822D1" w:rsidRPr="002822D1" w:rsidRDefault="002822D1" w:rsidP="00BA7430">
      <w:pPr>
        <w:widowControl w:val="0"/>
        <w:autoSpaceDE w:val="0"/>
        <w:autoSpaceDN w:val="0"/>
        <w:adjustRightInd w:val="0"/>
      </w:pPr>
    </w:p>
    <w:p w14:paraId="6E0085BA" w14:textId="77777777" w:rsidR="002822D1" w:rsidRPr="002822D1" w:rsidRDefault="002822D1" w:rsidP="002822D1">
      <w:pPr>
        <w:widowControl w:val="0"/>
        <w:autoSpaceDE w:val="0"/>
        <w:autoSpaceDN w:val="0"/>
        <w:adjustRightInd w:val="0"/>
        <w:ind w:left="2160" w:hanging="720"/>
      </w:pPr>
      <w:r w:rsidRPr="002822D1">
        <w:t>2)</w:t>
      </w:r>
      <w:r w:rsidRPr="002822D1">
        <w:tab/>
        <w:t xml:space="preserve">Proof of completion of the required number of CE hours for one renewal cycle as specified in </w:t>
      </w:r>
      <w:r w:rsidR="008078D7">
        <w:t>Section 10-30 of the Act and</w:t>
      </w:r>
      <w:r w:rsidR="008078D7" w:rsidRPr="002822D1">
        <w:t xml:space="preserve"> </w:t>
      </w:r>
      <w:r w:rsidRPr="002822D1">
        <w:t>Section 1249.220.  Acceptable proof of completion shall be in the form of certificates of attendance provided by approved sponsors of CE programs.</w:t>
      </w:r>
    </w:p>
    <w:p w14:paraId="1A303334" w14:textId="462919EF" w:rsidR="00852D76" w:rsidRDefault="00852D76" w:rsidP="00BA7430">
      <w:pPr>
        <w:widowControl w:val="0"/>
        <w:autoSpaceDE w:val="0"/>
        <w:autoSpaceDN w:val="0"/>
        <w:adjustRightInd w:val="0"/>
      </w:pPr>
    </w:p>
    <w:p w14:paraId="5EFB3607" w14:textId="59C09EA7" w:rsidR="00852D76" w:rsidRDefault="00852D76" w:rsidP="00852D76">
      <w:pPr>
        <w:widowControl w:val="0"/>
        <w:autoSpaceDE w:val="0"/>
        <w:autoSpaceDN w:val="0"/>
        <w:adjustRightInd w:val="0"/>
        <w:ind w:left="1440" w:hanging="720"/>
      </w:pPr>
      <w:r>
        <w:t>c)</w:t>
      </w:r>
      <w:r>
        <w:tab/>
        <w:t>In the event that a cemetery manager or customer service employee commences work for a cemetery granted an exemption under Section</w:t>
      </w:r>
      <w:r w:rsidR="008F02BF">
        <w:t>s 1249.100 or 1249.110</w:t>
      </w:r>
      <w:r>
        <w:t xml:space="preserve">, it shall be a duty of both the cemetery authority and the individual licensee to immediately notify the Department so that the license may be placed on inactive status.  During the period that a license is in inactive status, the involved person may not hold </w:t>
      </w:r>
      <w:r w:rsidR="008F02BF">
        <w:t>them</w:t>
      </w:r>
      <w:r>
        <w:t xml:space="preserve">self out as licensed.  Upon returning to employment by a cemetery licensed under this Act, a cemetery manager or customer service employee may reinstate the license to active status by notifying the Department and paying the applicable </w:t>
      </w:r>
      <w:r w:rsidR="008F02BF">
        <w:t>restoration fee established under Section 10-55 of the Act</w:t>
      </w:r>
      <w:r>
        <w:t>.</w:t>
      </w:r>
    </w:p>
    <w:p w14:paraId="6654A62C" w14:textId="77777777" w:rsidR="00852D76" w:rsidRDefault="00852D76" w:rsidP="00852D76">
      <w:pPr>
        <w:widowControl w:val="0"/>
        <w:autoSpaceDE w:val="0"/>
        <w:autoSpaceDN w:val="0"/>
        <w:adjustRightInd w:val="0"/>
      </w:pPr>
    </w:p>
    <w:p w14:paraId="5877DAF2" w14:textId="4BEC6316" w:rsidR="00852D76" w:rsidRPr="002822D1" w:rsidRDefault="00852D76" w:rsidP="00852D76">
      <w:pPr>
        <w:widowControl w:val="0"/>
        <w:autoSpaceDE w:val="0"/>
        <w:autoSpaceDN w:val="0"/>
        <w:adjustRightInd w:val="0"/>
        <w:ind w:left="1440" w:hanging="720"/>
      </w:pPr>
      <w:r>
        <w:t>d)</w:t>
      </w:r>
      <w:r>
        <w:tab/>
        <w:t>A cemetery authority that seeks to restore a license or partial exemption shall file an application on forms provided by the Department and shall pay all specified fees in Section 1249.20 or any unpaid renewal fees as set forth in Section 10-55 of the Act, a statement of assets and liabilities, and any additional information as deemed necessary by the Department.</w:t>
      </w:r>
    </w:p>
    <w:p w14:paraId="13965A8A" w14:textId="77777777" w:rsidR="00852D76" w:rsidRPr="002822D1" w:rsidRDefault="00852D76" w:rsidP="00BA7430">
      <w:pPr>
        <w:widowControl w:val="0"/>
        <w:autoSpaceDE w:val="0"/>
        <w:autoSpaceDN w:val="0"/>
        <w:adjustRightInd w:val="0"/>
      </w:pPr>
    </w:p>
    <w:p w14:paraId="01729ED3" w14:textId="218EC886" w:rsidR="002822D1" w:rsidRPr="002822D1" w:rsidRDefault="00852D76" w:rsidP="002822D1">
      <w:pPr>
        <w:widowControl w:val="0"/>
        <w:autoSpaceDE w:val="0"/>
        <w:autoSpaceDN w:val="0"/>
        <w:adjustRightInd w:val="0"/>
        <w:ind w:left="1440" w:hanging="720"/>
      </w:pPr>
      <w:r>
        <w:t>e)</w:t>
      </w:r>
      <w:r w:rsidR="002822D1" w:rsidRPr="002822D1">
        <w:tab/>
        <w:t>Any person seeking restoration of a license within 2 years after discharge from military service other than by dishonorable discharge will be required to pay only the current renewal fee and will not be required to submit proof of meeting the CE requirements.</w:t>
      </w:r>
    </w:p>
    <w:p w14:paraId="2543B7C1" w14:textId="77777777" w:rsidR="002822D1" w:rsidRPr="002822D1" w:rsidRDefault="002822D1" w:rsidP="00BA7430">
      <w:pPr>
        <w:widowControl w:val="0"/>
        <w:autoSpaceDE w:val="0"/>
        <w:autoSpaceDN w:val="0"/>
        <w:adjustRightInd w:val="0"/>
      </w:pPr>
    </w:p>
    <w:p w14:paraId="31ED3C4F" w14:textId="7DAF7D90" w:rsidR="002822D1" w:rsidRPr="002822D1" w:rsidRDefault="00852D76" w:rsidP="002822D1">
      <w:pPr>
        <w:widowControl w:val="0"/>
        <w:autoSpaceDE w:val="0"/>
        <w:autoSpaceDN w:val="0"/>
        <w:adjustRightInd w:val="0"/>
        <w:ind w:left="1440" w:hanging="720"/>
      </w:pPr>
      <w:r>
        <w:t>f)</w:t>
      </w:r>
      <w:r w:rsidR="002822D1" w:rsidRPr="002822D1">
        <w:tab/>
        <w:t>When the accuracy of any submitted documentation, or the relevance or sufficiency of the course work or experience, is questioned by the Division because of lack of information, discrepancies, or conflicts in information given, or a need for clarification, the licensee seeking restoration of a license will be requested to:</w:t>
      </w:r>
    </w:p>
    <w:p w14:paraId="752F75D4" w14:textId="77777777" w:rsidR="002822D1" w:rsidRPr="002822D1" w:rsidRDefault="002822D1" w:rsidP="00BA7430">
      <w:pPr>
        <w:widowControl w:val="0"/>
        <w:autoSpaceDE w:val="0"/>
        <w:autoSpaceDN w:val="0"/>
        <w:adjustRightInd w:val="0"/>
      </w:pPr>
    </w:p>
    <w:p w14:paraId="38C84761" w14:textId="77777777" w:rsidR="002822D1" w:rsidRPr="002822D1" w:rsidRDefault="002822D1" w:rsidP="002822D1">
      <w:pPr>
        <w:widowControl w:val="0"/>
        <w:autoSpaceDE w:val="0"/>
        <w:autoSpaceDN w:val="0"/>
        <w:adjustRightInd w:val="0"/>
        <w:ind w:left="2160" w:hanging="720"/>
      </w:pPr>
      <w:r w:rsidRPr="002822D1">
        <w:lastRenderedPageBreak/>
        <w:t>1)</w:t>
      </w:r>
      <w:r w:rsidRPr="002822D1">
        <w:tab/>
        <w:t xml:space="preserve">Provide information as may be necessary; and/or </w:t>
      </w:r>
    </w:p>
    <w:p w14:paraId="7667321F" w14:textId="77777777" w:rsidR="002822D1" w:rsidRPr="002822D1" w:rsidRDefault="002822D1" w:rsidP="00BA7430">
      <w:pPr>
        <w:widowControl w:val="0"/>
        <w:autoSpaceDE w:val="0"/>
        <w:autoSpaceDN w:val="0"/>
        <w:adjustRightInd w:val="0"/>
      </w:pPr>
    </w:p>
    <w:p w14:paraId="6FFABFF4" w14:textId="258360B8" w:rsidR="002822D1" w:rsidRDefault="002822D1" w:rsidP="002822D1">
      <w:pPr>
        <w:widowControl w:val="0"/>
        <w:autoSpaceDE w:val="0"/>
        <w:autoSpaceDN w:val="0"/>
        <w:adjustRightInd w:val="0"/>
        <w:ind w:left="2160" w:hanging="720"/>
      </w:pPr>
      <w:r w:rsidRPr="002822D1">
        <w:t>2)</w:t>
      </w:r>
      <w:r w:rsidRPr="002822D1">
        <w:tab/>
        <w:t>Appear for an interview before the Division to explain the relevance or sufficiency, clarify information, or clear up any discrepancies or conflicts in information</w:t>
      </w:r>
      <w:r w:rsidR="00852D76">
        <w:t>, including, but not limited to, an examination of the licensee prior to restoring the license, where circumstances of the suspension or revocation so indicate</w:t>
      </w:r>
      <w:r w:rsidRPr="002822D1">
        <w:t xml:space="preserve">. </w:t>
      </w:r>
    </w:p>
    <w:p w14:paraId="51B74E86" w14:textId="004C5E13" w:rsidR="00852D76" w:rsidRDefault="00852D76" w:rsidP="00BA7430">
      <w:pPr>
        <w:widowControl w:val="0"/>
        <w:autoSpaceDE w:val="0"/>
        <w:autoSpaceDN w:val="0"/>
        <w:adjustRightInd w:val="0"/>
      </w:pPr>
    </w:p>
    <w:p w14:paraId="0CC1A7E4" w14:textId="0519B7FA" w:rsidR="00852D76" w:rsidRPr="002822D1" w:rsidRDefault="00852D76" w:rsidP="00852D76">
      <w:pPr>
        <w:widowControl w:val="0"/>
        <w:autoSpaceDE w:val="0"/>
        <w:autoSpaceDN w:val="0"/>
        <w:adjustRightInd w:val="0"/>
        <w:ind w:left="2160" w:hanging="1440"/>
      </w:pPr>
      <w:r w:rsidRPr="004E27CF">
        <w:t>(Source:  Amended at 4</w:t>
      </w:r>
      <w:r>
        <w:t>9</w:t>
      </w:r>
      <w:r w:rsidRPr="004E27CF">
        <w:t xml:space="preserve"> Ill. Reg. </w:t>
      </w:r>
      <w:r w:rsidR="005C3D3E">
        <w:t>16233</w:t>
      </w:r>
      <w:r w:rsidRPr="004E27CF">
        <w:t xml:space="preserve">, effective </w:t>
      </w:r>
      <w:r w:rsidR="005C3D3E">
        <w:t>December 10, 2025</w:t>
      </w:r>
      <w:r w:rsidRPr="004E27CF">
        <w:t>)</w:t>
      </w:r>
    </w:p>
    <w:sectPr w:rsidR="00852D76" w:rsidRPr="002822D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F6CF4" w14:textId="77777777" w:rsidR="0054309C" w:rsidRDefault="0054309C">
      <w:r>
        <w:separator/>
      </w:r>
    </w:p>
  </w:endnote>
  <w:endnote w:type="continuationSeparator" w:id="0">
    <w:p w14:paraId="495E4A04" w14:textId="77777777" w:rsidR="0054309C" w:rsidRDefault="00543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2D4AD" w14:textId="77777777" w:rsidR="0054309C" w:rsidRDefault="0054309C">
      <w:r>
        <w:separator/>
      </w:r>
    </w:p>
  </w:footnote>
  <w:footnote w:type="continuationSeparator" w:id="0">
    <w:p w14:paraId="608B46D2" w14:textId="77777777" w:rsidR="0054309C" w:rsidRDefault="00543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22D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2F02"/>
    <w:rsid w:val="000F6AB6"/>
    <w:rsid w:val="000F6C6D"/>
    <w:rsid w:val="00103C24"/>
    <w:rsid w:val="00110A0B"/>
    <w:rsid w:val="00114190"/>
    <w:rsid w:val="0012221A"/>
    <w:rsid w:val="001328A0"/>
    <w:rsid w:val="0014104E"/>
    <w:rsid w:val="001432A8"/>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22D1"/>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309C"/>
    <w:rsid w:val="00544B77"/>
    <w:rsid w:val="00550737"/>
    <w:rsid w:val="00552D2A"/>
    <w:rsid w:val="00554C89"/>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3D3E"/>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823"/>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D7"/>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2D7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02BF"/>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7430"/>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3D58"/>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38A9"/>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8D996"/>
  <w15:docId w15:val="{D192E786-4153-4473-8E43-3C658CEA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6844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2025-11-20T16:20:00Z</dcterms:created>
  <dcterms:modified xsi:type="dcterms:W3CDTF">2025-12-24T00:44:00Z</dcterms:modified>
</cp:coreProperties>
</file>