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0B" w:rsidRDefault="00D7260B" w:rsidP="00FD0588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</w:p>
    <w:p w:rsidR="00FD0588" w:rsidRPr="00FD0588" w:rsidRDefault="00FD0588" w:rsidP="00FD0588">
      <w:pPr>
        <w:widowControl w:val="0"/>
        <w:autoSpaceDE w:val="0"/>
        <w:autoSpaceDN w:val="0"/>
        <w:adjustRightInd w:val="0"/>
        <w:jc w:val="center"/>
        <w:outlineLvl w:val="0"/>
      </w:pPr>
      <w:r w:rsidRPr="00FD0588">
        <w:t>PART 1249</w:t>
      </w:r>
    </w:p>
    <w:p w:rsidR="00FD0588" w:rsidRPr="00FD0588" w:rsidRDefault="00FD0588" w:rsidP="00FD0588">
      <w:pPr>
        <w:widowControl w:val="0"/>
        <w:autoSpaceDE w:val="0"/>
        <w:autoSpaceDN w:val="0"/>
        <w:adjustRightInd w:val="0"/>
        <w:jc w:val="center"/>
        <w:outlineLvl w:val="0"/>
      </w:pPr>
      <w:r w:rsidRPr="00FD0588">
        <w:t>CEMETERY OVERSIGHT ACT</w:t>
      </w:r>
    </w:p>
    <w:sectPr w:rsidR="00FD0588" w:rsidRPr="00FD058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4CD" w:rsidRDefault="00EA44CD">
      <w:r>
        <w:separator/>
      </w:r>
    </w:p>
  </w:endnote>
  <w:endnote w:type="continuationSeparator" w:id="0">
    <w:p w:rsidR="00EA44CD" w:rsidRDefault="00EA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4CD" w:rsidRDefault="00EA44CD">
      <w:r>
        <w:separator/>
      </w:r>
    </w:p>
  </w:footnote>
  <w:footnote w:type="continuationSeparator" w:id="0">
    <w:p w:rsidR="00EA44CD" w:rsidRDefault="00EA4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058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476F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923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260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AE1"/>
    <w:rsid w:val="00EA0AB9"/>
    <w:rsid w:val="00EA3AC2"/>
    <w:rsid w:val="00EA44CD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588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