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991" w:rsidRDefault="00CC7991" w:rsidP="00CC7991">
      <w:pPr>
        <w:widowControl w:val="0"/>
        <w:autoSpaceDE w:val="0"/>
        <w:autoSpaceDN w:val="0"/>
        <w:adjustRightInd w:val="0"/>
      </w:pPr>
    </w:p>
    <w:p w:rsidR="00CC7991" w:rsidRDefault="00CC7991" w:rsidP="00CC7991">
      <w:pPr>
        <w:widowControl w:val="0"/>
        <w:autoSpaceDE w:val="0"/>
        <w:autoSpaceDN w:val="0"/>
        <w:adjustRightInd w:val="0"/>
      </w:pPr>
      <w:r>
        <w:rPr>
          <w:b/>
          <w:bCs/>
        </w:rPr>
        <w:t>Section 1245.10  Definitions</w:t>
      </w:r>
      <w:r>
        <w:t xml:space="preserve"> </w:t>
      </w:r>
    </w:p>
    <w:p w:rsidR="00E951FC" w:rsidRDefault="00E951FC" w:rsidP="00CC7991">
      <w:pPr>
        <w:widowControl w:val="0"/>
        <w:autoSpaceDE w:val="0"/>
        <w:autoSpaceDN w:val="0"/>
        <w:adjustRightInd w:val="0"/>
      </w:pPr>
    </w:p>
    <w:p w:rsidR="00CC7991" w:rsidRDefault="00CC7991" w:rsidP="0000247A">
      <w:pPr>
        <w:widowControl w:val="0"/>
        <w:autoSpaceDE w:val="0"/>
        <w:autoSpaceDN w:val="0"/>
        <w:adjustRightInd w:val="0"/>
        <w:ind w:left="1440"/>
      </w:pPr>
      <w:r>
        <w:t xml:space="preserve">"Act" means the </w:t>
      </w:r>
      <w:r w:rsidR="00077A35">
        <w:t>Dietitian Nutritionist</w:t>
      </w:r>
      <w:r>
        <w:t xml:space="preserve"> Practice Act [225 ILCS 30]. </w:t>
      </w:r>
    </w:p>
    <w:p w:rsidR="00CC7991" w:rsidRDefault="00CC7991" w:rsidP="00CC7991">
      <w:pPr>
        <w:widowControl w:val="0"/>
        <w:autoSpaceDE w:val="0"/>
        <w:autoSpaceDN w:val="0"/>
        <w:adjustRightInd w:val="0"/>
        <w:ind w:left="1440" w:hanging="720"/>
      </w:pPr>
    </w:p>
    <w:p w:rsidR="00CC7991" w:rsidRDefault="00CC7991" w:rsidP="0000247A">
      <w:pPr>
        <w:widowControl w:val="0"/>
        <w:autoSpaceDE w:val="0"/>
        <w:autoSpaceDN w:val="0"/>
        <w:adjustRightInd w:val="0"/>
        <w:ind w:left="1440"/>
      </w:pPr>
      <w:r>
        <w:t xml:space="preserve">"Board" means the </w:t>
      </w:r>
      <w:r w:rsidR="005E591F">
        <w:t xml:space="preserve">Dietitian Nutritionist </w:t>
      </w:r>
      <w:r>
        <w:t>Practice Board</w:t>
      </w:r>
      <w:r w:rsidR="00077A35">
        <w:t xml:space="preserve"> appointed by the Secretary</w:t>
      </w:r>
      <w:r>
        <w:t xml:space="preserve">. </w:t>
      </w:r>
    </w:p>
    <w:p w:rsidR="00CC7991" w:rsidRDefault="00CC7991" w:rsidP="00CC7991">
      <w:pPr>
        <w:widowControl w:val="0"/>
        <w:autoSpaceDE w:val="0"/>
        <w:autoSpaceDN w:val="0"/>
        <w:adjustRightInd w:val="0"/>
        <w:ind w:left="1440" w:hanging="720"/>
      </w:pPr>
    </w:p>
    <w:p w:rsidR="00077A35" w:rsidRPr="00077A35" w:rsidRDefault="00077A35" w:rsidP="00077A35">
      <w:pPr>
        <w:widowControl w:val="0"/>
        <w:autoSpaceDE w:val="0"/>
        <w:autoSpaceDN w:val="0"/>
        <w:adjustRightInd w:val="0"/>
        <w:ind w:left="1440"/>
      </w:pPr>
      <w:r w:rsidRPr="00077A35">
        <w:t xml:space="preserve">"Certified clinical nutritionist" means an individual certified by the Clinical Nutrition Certification Board. </w:t>
      </w:r>
    </w:p>
    <w:p w:rsidR="00077A35" w:rsidRPr="00077A35" w:rsidRDefault="00077A35" w:rsidP="00077A35">
      <w:pPr>
        <w:widowControl w:val="0"/>
        <w:autoSpaceDE w:val="0"/>
        <w:autoSpaceDN w:val="0"/>
        <w:adjustRightInd w:val="0"/>
        <w:ind w:left="1440"/>
      </w:pPr>
    </w:p>
    <w:p w:rsidR="00077A35" w:rsidRPr="00077A35" w:rsidRDefault="00077A35" w:rsidP="00077A35">
      <w:pPr>
        <w:widowControl w:val="0"/>
        <w:autoSpaceDE w:val="0"/>
        <w:autoSpaceDN w:val="0"/>
        <w:adjustRightInd w:val="0"/>
        <w:ind w:left="1440"/>
      </w:pPr>
      <w:r w:rsidRPr="00077A35">
        <w:t>"Certified nutrition specialist" means an individual certified by the Board for Certification of Nutrition Specialists.</w:t>
      </w:r>
    </w:p>
    <w:p w:rsidR="00077A35" w:rsidRDefault="00077A35" w:rsidP="0000247A">
      <w:pPr>
        <w:widowControl w:val="0"/>
        <w:autoSpaceDE w:val="0"/>
        <w:autoSpaceDN w:val="0"/>
        <w:adjustRightInd w:val="0"/>
        <w:ind w:left="1440"/>
      </w:pPr>
    </w:p>
    <w:p w:rsidR="00CC7991" w:rsidRDefault="00CC7991" w:rsidP="0000247A">
      <w:pPr>
        <w:widowControl w:val="0"/>
        <w:autoSpaceDE w:val="0"/>
        <w:autoSpaceDN w:val="0"/>
        <w:adjustRightInd w:val="0"/>
        <w:ind w:left="1440"/>
      </w:pPr>
      <w:r>
        <w:t xml:space="preserve">"Department" means the Department of </w:t>
      </w:r>
      <w:r w:rsidR="00077A35">
        <w:t xml:space="preserve">Financial and </w:t>
      </w:r>
      <w:r>
        <w:t xml:space="preserve">Professional Regulation. </w:t>
      </w:r>
    </w:p>
    <w:p w:rsidR="00CC7991" w:rsidRDefault="00CC7991" w:rsidP="00CC7991">
      <w:pPr>
        <w:widowControl w:val="0"/>
        <w:autoSpaceDE w:val="0"/>
        <w:autoSpaceDN w:val="0"/>
        <w:adjustRightInd w:val="0"/>
        <w:ind w:left="1440" w:hanging="720"/>
      </w:pPr>
    </w:p>
    <w:p w:rsidR="00077A35" w:rsidRPr="00077A35" w:rsidRDefault="00077A35" w:rsidP="00077A35">
      <w:pPr>
        <w:widowControl w:val="0"/>
        <w:autoSpaceDE w:val="0"/>
        <w:autoSpaceDN w:val="0"/>
        <w:adjustRightInd w:val="0"/>
        <w:ind w:left="1440"/>
      </w:pPr>
      <w:r w:rsidRPr="00077A35">
        <w:t>"Diplomate of the American Clinical Board of Nutrition" means an individual certified by the American Clinical Board of Nutrition.</w:t>
      </w:r>
    </w:p>
    <w:p w:rsidR="00077A35" w:rsidRDefault="00077A35" w:rsidP="0000247A">
      <w:pPr>
        <w:widowControl w:val="0"/>
        <w:autoSpaceDE w:val="0"/>
        <w:autoSpaceDN w:val="0"/>
        <w:adjustRightInd w:val="0"/>
        <w:ind w:left="1440"/>
      </w:pPr>
    </w:p>
    <w:p w:rsidR="00CC7991" w:rsidRDefault="00CC7991" w:rsidP="0000247A">
      <w:pPr>
        <w:widowControl w:val="0"/>
        <w:autoSpaceDE w:val="0"/>
        <w:autoSpaceDN w:val="0"/>
        <w:adjustRightInd w:val="0"/>
        <w:ind w:left="1440"/>
      </w:pPr>
      <w:r>
        <w:t xml:space="preserve">"Director" means the Director of the </w:t>
      </w:r>
      <w:r w:rsidR="00077A35">
        <w:t>Division</w:t>
      </w:r>
      <w:r>
        <w:t xml:space="preserve"> of Professional Regulation</w:t>
      </w:r>
      <w:r w:rsidR="00077A35">
        <w:t>, with the authority delegated by the Secretary</w:t>
      </w:r>
      <w:r>
        <w:t xml:space="preserve">. </w:t>
      </w:r>
    </w:p>
    <w:p w:rsidR="00CC7991" w:rsidRDefault="00CC7991" w:rsidP="00CC7991">
      <w:pPr>
        <w:widowControl w:val="0"/>
        <w:autoSpaceDE w:val="0"/>
        <w:autoSpaceDN w:val="0"/>
        <w:adjustRightInd w:val="0"/>
        <w:ind w:left="1440" w:hanging="720"/>
      </w:pPr>
    </w:p>
    <w:p w:rsidR="00CC7991" w:rsidRDefault="00CC7991" w:rsidP="0000247A">
      <w:pPr>
        <w:widowControl w:val="0"/>
        <w:autoSpaceDE w:val="0"/>
        <w:autoSpaceDN w:val="0"/>
        <w:adjustRightInd w:val="0"/>
        <w:ind w:left="1440"/>
      </w:pPr>
      <w:r>
        <w:t xml:space="preserve">"Direct </w:t>
      </w:r>
      <w:r w:rsidR="003C25EB">
        <w:t>supervision</w:t>
      </w:r>
      <w:r>
        <w:t>" means supe</w:t>
      </w:r>
      <w:r w:rsidR="005E591F">
        <w:t xml:space="preserve">rvision by a licensed dietitian nutritionist </w:t>
      </w:r>
      <w:r>
        <w:t xml:space="preserve">or other appropriate supervisor as defined in </w:t>
      </w:r>
      <w:r w:rsidR="00077A35">
        <w:t>Section</w:t>
      </w:r>
      <w:r>
        <w:t xml:space="preserve"> 1245.140.  The supervisor shall: </w:t>
      </w:r>
    </w:p>
    <w:p w:rsidR="00CC7991" w:rsidRDefault="00CC7991" w:rsidP="00CC7991">
      <w:pPr>
        <w:widowControl w:val="0"/>
        <w:autoSpaceDE w:val="0"/>
        <w:autoSpaceDN w:val="0"/>
        <w:adjustRightInd w:val="0"/>
        <w:ind w:left="1440" w:hanging="720"/>
      </w:pPr>
    </w:p>
    <w:p w:rsidR="00CC7991" w:rsidRDefault="00CC7991" w:rsidP="0000247A">
      <w:pPr>
        <w:widowControl w:val="0"/>
        <w:autoSpaceDE w:val="0"/>
        <w:autoSpaceDN w:val="0"/>
        <w:adjustRightInd w:val="0"/>
        <w:ind w:left="2160"/>
      </w:pPr>
      <w:r>
        <w:t xml:space="preserve">Meet at regularly scheduled sessions with the supervisee a minimum of one hour </w:t>
      </w:r>
      <w:r w:rsidR="00077A35">
        <w:t>per average</w:t>
      </w:r>
      <w:r>
        <w:t xml:space="preserve"> week; </w:t>
      </w:r>
    </w:p>
    <w:p w:rsidR="00CC7991" w:rsidRDefault="00CC7991" w:rsidP="00CC7991">
      <w:pPr>
        <w:widowControl w:val="0"/>
        <w:autoSpaceDE w:val="0"/>
        <w:autoSpaceDN w:val="0"/>
        <w:adjustRightInd w:val="0"/>
        <w:ind w:left="2160" w:hanging="720"/>
      </w:pPr>
    </w:p>
    <w:p w:rsidR="00CC7991" w:rsidRDefault="00077A35" w:rsidP="0000247A">
      <w:pPr>
        <w:widowControl w:val="0"/>
        <w:autoSpaceDE w:val="0"/>
        <w:autoSpaceDN w:val="0"/>
        <w:adjustRightInd w:val="0"/>
        <w:ind w:left="2160"/>
      </w:pPr>
      <w:r>
        <w:t>Be</w:t>
      </w:r>
      <w:r w:rsidR="00CC7991">
        <w:t xml:space="preserve"> responsible for the standard of work performed by the </w:t>
      </w:r>
      <w:r>
        <w:t>supervisee</w:t>
      </w:r>
      <w:r w:rsidR="00CC7991">
        <w:t xml:space="preserve">; and </w:t>
      </w:r>
    </w:p>
    <w:p w:rsidR="00CC7991" w:rsidRDefault="00CC7991" w:rsidP="00CC7991">
      <w:pPr>
        <w:widowControl w:val="0"/>
        <w:autoSpaceDE w:val="0"/>
        <w:autoSpaceDN w:val="0"/>
        <w:adjustRightInd w:val="0"/>
        <w:ind w:left="2160" w:hanging="720"/>
      </w:pPr>
    </w:p>
    <w:p w:rsidR="00CC7991" w:rsidRDefault="00CC7991" w:rsidP="0000247A">
      <w:pPr>
        <w:widowControl w:val="0"/>
        <w:autoSpaceDE w:val="0"/>
        <w:autoSpaceDN w:val="0"/>
        <w:adjustRightInd w:val="0"/>
        <w:ind w:left="2160"/>
      </w:pPr>
      <w:r>
        <w:t xml:space="preserve">Have knowledge of patients/clients and the case information. </w:t>
      </w:r>
    </w:p>
    <w:p w:rsidR="002B7CAF" w:rsidRDefault="002B7CAF" w:rsidP="0000247A">
      <w:pPr>
        <w:widowControl w:val="0"/>
        <w:autoSpaceDE w:val="0"/>
        <w:autoSpaceDN w:val="0"/>
        <w:adjustRightInd w:val="0"/>
        <w:ind w:left="2160"/>
      </w:pPr>
    </w:p>
    <w:p w:rsidR="00077A35" w:rsidRPr="00077A35" w:rsidRDefault="00077A35" w:rsidP="00077A35">
      <w:pPr>
        <w:tabs>
          <w:tab w:val="left" w:pos="630"/>
        </w:tabs>
        <w:ind w:left="1440"/>
      </w:pPr>
      <w:r w:rsidRPr="00077A35">
        <w:t>"Division" means the Department of Financial and Professional Regulation-Division of Professional Regulation.</w:t>
      </w:r>
    </w:p>
    <w:p w:rsidR="00077A35" w:rsidRDefault="00077A35" w:rsidP="00CC7991">
      <w:pPr>
        <w:widowControl w:val="0"/>
        <w:autoSpaceDE w:val="0"/>
        <w:autoSpaceDN w:val="0"/>
        <w:adjustRightInd w:val="0"/>
        <w:ind w:left="1440" w:hanging="720"/>
      </w:pPr>
    </w:p>
    <w:p w:rsidR="00CC7991" w:rsidRDefault="002B7CAF" w:rsidP="00077A35">
      <w:pPr>
        <w:widowControl w:val="0"/>
        <w:autoSpaceDE w:val="0"/>
        <w:autoSpaceDN w:val="0"/>
        <w:adjustRightInd w:val="0"/>
        <w:ind w:left="1440"/>
      </w:pPr>
      <w:r>
        <w:t xml:space="preserve">"Licensed dietitian nutritionist" means a person  licensed to practice dietetics and nutrition services, </w:t>
      </w:r>
      <w:r w:rsidR="00077A35">
        <w:t>as set forth in the Act</w:t>
      </w:r>
      <w:r>
        <w:t>.  Activities of a licensed dietitian nutritionist do not include the medical differential diagnosis of the health status of an individual.</w:t>
      </w:r>
    </w:p>
    <w:p w:rsidR="00077A35" w:rsidRDefault="00077A35" w:rsidP="00077A35">
      <w:pPr>
        <w:widowControl w:val="0"/>
        <w:autoSpaceDE w:val="0"/>
        <w:autoSpaceDN w:val="0"/>
        <w:adjustRightInd w:val="0"/>
        <w:ind w:left="1440"/>
      </w:pPr>
    </w:p>
    <w:p w:rsidR="00CC7991" w:rsidRDefault="00CC7991" w:rsidP="0000247A">
      <w:pPr>
        <w:widowControl w:val="0"/>
        <w:autoSpaceDE w:val="0"/>
        <w:autoSpaceDN w:val="0"/>
        <w:adjustRightInd w:val="0"/>
        <w:ind w:left="1440"/>
      </w:pPr>
      <w:r>
        <w:t xml:space="preserve">"Nutrition assessment" means the evaluation of the nutrition needs of individuals or groups using appropriate data to determine nutrient needs or status and make appropriate nutrition recommendations.  The mere collection of nutrition and health data is not nutrition assessment and does not require licensure under the Act, unless activities include an evaluation of nutrition needs and nutrition recommendations. </w:t>
      </w:r>
    </w:p>
    <w:p w:rsidR="00CC7991" w:rsidRDefault="00CC7991" w:rsidP="00CC7991">
      <w:pPr>
        <w:widowControl w:val="0"/>
        <w:autoSpaceDE w:val="0"/>
        <w:autoSpaceDN w:val="0"/>
        <w:adjustRightInd w:val="0"/>
        <w:ind w:left="1440" w:hanging="720"/>
      </w:pPr>
    </w:p>
    <w:p w:rsidR="00CC7991" w:rsidRDefault="00CC7991" w:rsidP="0000247A">
      <w:pPr>
        <w:widowControl w:val="0"/>
        <w:autoSpaceDE w:val="0"/>
        <w:autoSpaceDN w:val="0"/>
        <w:adjustRightInd w:val="0"/>
        <w:ind w:left="1440"/>
      </w:pPr>
      <w:r>
        <w:t xml:space="preserve">"Nutrition care" means a dietary intervention whose primary function is to improve an individual's nutrition status and involves modification to meet individual needs.  Provision of food for general sustenance of being is not construed as nutrition care and not subject to regulation under the Act and this Part. </w:t>
      </w:r>
    </w:p>
    <w:p w:rsidR="00CC7991" w:rsidRDefault="00CC7991" w:rsidP="00CC7991">
      <w:pPr>
        <w:widowControl w:val="0"/>
        <w:autoSpaceDE w:val="0"/>
        <w:autoSpaceDN w:val="0"/>
        <w:adjustRightInd w:val="0"/>
        <w:ind w:left="1440" w:hanging="720"/>
      </w:pPr>
    </w:p>
    <w:p w:rsidR="00CC7991" w:rsidRDefault="000A192E" w:rsidP="0000247A">
      <w:pPr>
        <w:widowControl w:val="0"/>
        <w:autoSpaceDE w:val="0"/>
        <w:autoSpaceDN w:val="0"/>
        <w:adjustRightInd w:val="0"/>
        <w:ind w:left="1440"/>
      </w:pPr>
      <w:r>
        <w:t>"</w:t>
      </w:r>
      <w:r w:rsidR="00CC7991">
        <w:t xml:space="preserve">Nutrition counseling" means advising and assisting individuals or groups on appropriate nutrition information by integrating information from the nutrition assessment.  The distribution by an individual of written nutrition educational material prepared by or approved in writing by a licensee is not nutrition counseling or nutrition education and any person distributing such written material need not be licensed under this Act. </w:t>
      </w:r>
    </w:p>
    <w:p w:rsidR="00CC7991" w:rsidRDefault="00CC7991" w:rsidP="00CC7991">
      <w:pPr>
        <w:widowControl w:val="0"/>
        <w:autoSpaceDE w:val="0"/>
        <w:autoSpaceDN w:val="0"/>
        <w:adjustRightInd w:val="0"/>
        <w:ind w:left="1440" w:hanging="720"/>
      </w:pPr>
    </w:p>
    <w:p w:rsidR="00CC7991" w:rsidRDefault="00CC7991" w:rsidP="0000247A">
      <w:pPr>
        <w:widowControl w:val="0"/>
        <w:autoSpaceDE w:val="0"/>
        <w:autoSpaceDN w:val="0"/>
        <w:adjustRightInd w:val="0"/>
        <w:ind w:left="1440"/>
      </w:pPr>
      <w:r>
        <w:t xml:space="preserve">"Nutrition education" means a planned nutrition program based on learning objectives with expected outcomes. </w:t>
      </w:r>
    </w:p>
    <w:p w:rsidR="00CC7991" w:rsidRDefault="00CC7991" w:rsidP="00CC7991">
      <w:pPr>
        <w:widowControl w:val="0"/>
        <w:autoSpaceDE w:val="0"/>
        <w:autoSpaceDN w:val="0"/>
        <w:adjustRightInd w:val="0"/>
        <w:ind w:left="1440" w:hanging="720"/>
      </w:pPr>
    </w:p>
    <w:p w:rsidR="00CC7991" w:rsidRDefault="00CC7991" w:rsidP="0000247A">
      <w:pPr>
        <w:widowControl w:val="0"/>
        <w:autoSpaceDE w:val="0"/>
        <w:autoSpaceDN w:val="0"/>
        <w:adjustRightInd w:val="0"/>
        <w:ind w:left="1440"/>
      </w:pPr>
      <w:r>
        <w:t xml:space="preserve">"Nutrition information" is oral or written factual data that includes: </w:t>
      </w:r>
    </w:p>
    <w:p w:rsidR="00CC7991" w:rsidRDefault="00CC7991" w:rsidP="00CC7991">
      <w:pPr>
        <w:widowControl w:val="0"/>
        <w:autoSpaceDE w:val="0"/>
        <w:autoSpaceDN w:val="0"/>
        <w:adjustRightInd w:val="0"/>
        <w:ind w:left="1440" w:hanging="720"/>
      </w:pPr>
    </w:p>
    <w:p w:rsidR="00CC7991" w:rsidRDefault="00CC7991" w:rsidP="0000247A">
      <w:pPr>
        <w:widowControl w:val="0"/>
        <w:autoSpaceDE w:val="0"/>
        <w:autoSpaceDN w:val="0"/>
        <w:adjustRightInd w:val="0"/>
        <w:ind w:left="2160"/>
      </w:pPr>
      <w:r>
        <w:t xml:space="preserve">Food sources of vitamins, minerals and nutrients; </w:t>
      </w:r>
    </w:p>
    <w:p w:rsidR="00CC7991" w:rsidRDefault="00CC7991" w:rsidP="00CC7991">
      <w:pPr>
        <w:widowControl w:val="0"/>
        <w:autoSpaceDE w:val="0"/>
        <w:autoSpaceDN w:val="0"/>
        <w:adjustRightInd w:val="0"/>
        <w:ind w:left="2160" w:hanging="720"/>
      </w:pPr>
    </w:p>
    <w:p w:rsidR="00CC7991" w:rsidRDefault="00CC7991" w:rsidP="0000247A">
      <w:pPr>
        <w:widowControl w:val="0"/>
        <w:autoSpaceDE w:val="0"/>
        <w:autoSpaceDN w:val="0"/>
        <w:adjustRightInd w:val="0"/>
        <w:ind w:left="2160"/>
      </w:pPr>
      <w:r>
        <w:t xml:space="preserve">Nutrient analysis of food, food items, recipes and menus; </w:t>
      </w:r>
    </w:p>
    <w:p w:rsidR="00CC7991" w:rsidRDefault="00CC7991" w:rsidP="00CC7991">
      <w:pPr>
        <w:widowControl w:val="0"/>
        <w:autoSpaceDE w:val="0"/>
        <w:autoSpaceDN w:val="0"/>
        <w:adjustRightInd w:val="0"/>
        <w:ind w:left="2160" w:hanging="720"/>
      </w:pPr>
    </w:p>
    <w:p w:rsidR="00CC7991" w:rsidRDefault="00CC7991" w:rsidP="0000247A">
      <w:pPr>
        <w:widowControl w:val="0"/>
        <w:autoSpaceDE w:val="0"/>
        <w:autoSpaceDN w:val="0"/>
        <w:adjustRightInd w:val="0"/>
        <w:ind w:left="2160"/>
      </w:pPr>
      <w:r>
        <w:t xml:space="preserve">Reporting the results of published scientific studies as long as the source is cited and recommendations are general in nature and are limited to those included in the published study; </w:t>
      </w:r>
    </w:p>
    <w:p w:rsidR="00CC7991" w:rsidRDefault="00CC7991" w:rsidP="00CC7991">
      <w:pPr>
        <w:widowControl w:val="0"/>
        <w:autoSpaceDE w:val="0"/>
        <w:autoSpaceDN w:val="0"/>
        <w:adjustRightInd w:val="0"/>
        <w:ind w:left="2160" w:hanging="720"/>
      </w:pPr>
    </w:p>
    <w:p w:rsidR="00CC7991" w:rsidRDefault="00CC7991" w:rsidP="0000247A">
      <w:pPr>
        <w:widowControl w:val="0"/>
        <w:autoSpaceDE w:val="0"/>
        <w:autoSpaceDN w:val="0"/>
        <w:adjustRightInd w:val="0"/>
        <w:ind w:left="2160"/>
      </w:pPr>
      <w:r>
        <w:t xml:space="preserve">Instruction and uses of food, dietary supplements and food material consistent with State and federal laws (i.e., Federal Food and Drug Administration, Department of Public Health); and </w:t>
      </w:r>
    </w:p>
    <w:p w:rsidR="00CC7991" w:rsidRDefault="00CC7991" w:rsidP="00CC7991">
      <w:pPr>
        <w:widowControl w:val="0"/>
        <w:autoSpaceDE w:val="0"/>
        <w:autoSpaceDN w:val="0"/>
        <w:adjustRightInd w:val="0"/>
        <w:ind w:left="2160" w:hanging="720"/>
      </w:pPr>
    </w:p>
    <w:p w:rsidR="00CC7991" w:rsidRDefault="00CC7991" w:rsidP="0000247A">
      <w:pPr>
        <w:widowControl w:val="0"/>
        <w:autoSpaceDE w:val="0"/>
        <w:autoSpaceDN w:val="0"/>
        <w:adjustRightInd w:val="0"/>
        <w:ind w:left="2160"/>
      </w:pPr>
      <w:r>
        <w:t xml:space="preserve">The display or distribution of printed, audio or video nutrition education information developed by a licensee, an entity of any federal, state or local government, or any nonprofit organization as outlined in Section 20(g) of the Act. </w:t>
      </w:r>
    </w:p>
    <w:p w:rsidR="00CC7991" w:rsidRDefault="00CC7991" w:rsidP="00CC7991">
      <w:pPr>
        <w:widowControl w:val="0"/>
        <w:autoSpaceDE w:val="0"/>
        <w:autoSpaceDN w:val="0"/>
        <w:adjustRightInd w:val="0"/>
        <w:ind w:left="2160" w:hanging="720"/>
      </w:pPr>
    </w:p>
    <w:p w:rsidR="00CC7991" w:rsidRDefault="00CC7991" w:rsidP="001E11D6">
      <w:pPr>
        <w:widowControl w:val="0"/>
        <w:autoSpaceDE w:val="0"/>
        <w:autoSpaceDN w:val="0"/>
        <w:adjustRightInd w:val="0"/>
        <w:ind w:left="1800"/>
      </w:pPr>
      <w:r>
        <w:t xml:space="preserve">All health claims shall be consistent with the Federal Food and Drug Administration regulations. </w:t>
      </w:r>
    </w:p>
    <w:p w:rsidR="00CC7991" w:rsidRDefault="00CC7991" w:rsidP="001E11D6">
      <w:pPr>
        <w:widowControl w:val="0"/>
        <w:autoSpaceDE w:val="0"/>
        <w:autoSpaceDN w:val="0"/>
        <w:adjustRightInd w:val="0"/>
        <w:ind w:left="1800" w:hanging="720"/>
      </w:pPr>
    </w:p>
    <w:p w:rsidR="00CC7991" w:rsidRDefault="00CC7991" w:rsidP="001E11D6">
      <w:pPr>
        <w:widowControl w:val="0"/>
        <w:autoSpaceDE w:val="0"/>
        <w:autoSpaceDN w:val="0"/>
        <w:adjustRightInd w:val="0"/>
        <w:ind w:left="1800"/>
      </w:pPr>
      <w:r>
        <w:t xml:space="preserve">Individuals are not required to be licensed to provide nutrition information; however, the evaluation of an individual's or group's dietary intake and/or recommendation for dietary changes is considered nutrition services and a license would be required to perform these activities. </w:t>
      </w:r>
    </w:p>
    <w:p w:rsidR="00CC7991" w:rsidRDefault="00CC7991" w:rsidP="00CC7991">
      <w:pPr>
        <w:widowControl w:val="0"/>
        <w:autoSpaceDE w:val="0"/>
        <w:autoSpaceDN w:val="0"/>
        <w:adjustRightInd w:val="0"/>
        <w:ind w:left="1440" w:hanging="720"/>
      </w:pPr>
    </w:p>
    <w:p w:rsidR="00CC7991" w:rsidRDefault="00CC7991" w:rsidP="0000247A">
      <w:pPr>
        <w:widowControl w:val="0"/>
        <w:autoSpaceDE w:val="0"/>
        <w:autoSpaceDN w:val="0"/>
        <w:adjustRightInd w:val="0"/>
        <w:ind w:left="1440"/>
      </w:pPr>
      <w:r>
        <w:t xml:space="preserve">"Registered dietitian" </w:t>
      </w:r>
      <w:r w:rsidR="00077A35">
        <w:t xml:space="preserve">and/or "registered dietitian nutritionist" </w:t>
      </w:r>
      <w:r>
        <w:t>means a person registered with the Commission on Dietetic Registration</w:t>
      </w:r>
      <w:r w:rsidR="00077A35">
        <w:t>, the credentialing body of the Academy of Nutrition and Dietetics, formerly known as the American Dietetic</w:t>
      </w:r>
      <w:r w:rsidR="004713A5">
        <w:t xml:space="preserve"> Association</w:t>
      </w:r>
      <w:r>
        <w:t xml:space="preserve">. </w:t>
      </w:r>
    </w:p>
    <w:p w:rsidR="00CC7991" w:rsidRDefault="00CC7991" w:rsidP="00CC7991">
      <w:pPr>
        <w:widowControl w:val="0"/>
        <w:autoSpaceDE w:val="0"/>
        <w:autoSpaceDN w:val="0"/>
        <w:adjustRightInd w:val="0"/>
        <w:ind w:left="1440" w:hanging="720"/>
      </w:pPr>
    </w:p>
    <w:p w:rsidR="00CC7991" w:rsidRDefault="00CC7991" w:rsidP="0000247A">
      <w:pPr>
        <w:widowControl w:val="0"/>
        <w:autoSpaceDE w:val="0"/>
        <w:autoSpaceDN w:val="0"/>
        <w:adjustRightInd w:val="0"/>
        <w:ind w:left="1440"/>
      </w:pPr>
      <w:r>
        <w:t>"Restorative care to attainment of optimal health" relates to the use of foods, nutrients and/or dietary supplements for individuals or groups who may or may not have a diagnosed disease or medical condition, as long as it is not medical nutrition therapy.</w:t>
      </w:r>
      <w:r w:rsidR="00077A35" w:rsidDel="00077A35">
        <w:t xml:space="preserve"> </w:t>
      </w:r>
      <w:r>
        <w:t xml:space="preserve"> </w:t>
      </w:r>
    </w:p>
    <w:p w:rsidR="00CC7991" w:rsidRDefault="00CC7991" w:rsidP="00CC7991">
      <w:pPr>
        <w:widowControl w:val="0"/>
        <w:autoSpaceDE w:val="0"/>
        <w:autoSpaceDN w:val="0"/>
        <w:adjustRightInd w:val="0"/>
        <w:ind w:left="1440" w:hanging="720"/>
      </w:pPr>
    </w:p>
    <w:p w:rsidR="00077A35" w:rsidRPr="00077A35" w:rsidRDefault="00077A35" w:rsidP="00077A35">
      <w:pPr>
        <w:ind w:left="1440"/>
      </w:pPr>
      <w:r>
        <w:t>"</w:t>
      </w:r>
      <w:r w:rsidRPr="00077A35">
        <w:t>Secretary</w:t>
      </w:r>
      <w:r>
        <w:t>"</w:t>
      </w:r>
      <w:r w:rsidRPr="00077A35">
        <w:t xml:space="preserve"> means the Secretary of the Department of Financial and Professional Regulation.</w:t>
      </w:r>
    </w:p>
    <w:p w:rsidR="00077A35" w:rsidRDefault="00077A35" w:rsidP="0000247A">
      <w:pPr>
        <w:widowControl w:val="0"/>
        <w:autoSpaceDE w:val="0"/>
        <w:autoSpaceDN w:val="0"/>
        <w:adjustRightInd w:val="0"/>
        <w:ind w:left="1440"/>
      </w:pPr>
    </w:p>
    <w:p w:rsidR="005E591F" w:rsidRDefault="00FF2754" w:rsidP="00FF2754">
      <w:pPr>
        <w:pStyle w:val="JCARSourceNote"/>
        <w:ind w:left="720"/>
      </w:pPr>
      <w:r>
        <w:t xml:space="preserve">(Source:  Amended at 40 Ill. Reg. </w:t>
      </w:r>
      <w:r w:rsidR="000B0FFC">
        <w:t>36</w:t>
      </w:r>
      <w:bookmarkStart w:id="0" w:name="_GoBack"/>
      <w:bookmarkEnd w:id="0"/>
      <w:r w:rsidR="00F0617A">
        <w:t>58</w:t>
      </w:r>
      <w:r>
        <w:t xml:space="preserve">, effective </w:t>
      </w:r>
      <w:r w:rsidR="00F0617A">
        <w:t>March 11, 2016</w:t>
      </w:r>
      <w:r>
        <w:t>)</w:t>
      </w:r>
    </w:p>
    <w:sectPr w:rsidR="005E591F" w:rsidSect="00CC79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7991"/>
    <w:rsid w:val="0000247A"/>
    <w:rsid w:val="000650B4"/>
    <w:rsid w:val="00077A35"/>
    <w:rsid w:val="000A192E"/>
    <w:rsid w:val="000B0FFC"/>
    <w:rsid w:val="001359B0"/>
    <w:rsid w:val="0014360F"/>
    <w:rsid w:val="001E11D6"/>
    <w:rsid w:val="002B7CAF"/>
    <w:rsid w:val="003B12ED"/>
    <w:rsid w:val="003C25EB"/>
    <w:rsid w:val="004713A5"/>
    <w:rsid w:val="005B4BF0"/>
    <w:rsid w:val="005C3366"/>
    <w:rsid w:val="005C685C"/>
    <w:rsid w:val="005E591F"/>
    <w:rsid w:val="005F7552"/>
    <w:rsid w:val="00610738"/>
    <w:rsid w:val="00675675"/>
    <w:rsid w:val="006C6440"/>
    <w:rsid w:val="00875348"/>
    <w:rsid w:val="00A35758"/>
    <w:rsid w:val="00B5208C"/>
    <w:rsid w:val="00BB3B49"/>
    <w:rsid w:val="00BB6682"/>
    <w:rsid w:val="00BC509B"/>
    <w:rsid w:val="00CC7991"/>
    <w:rsid w:val="00E00E93"/>
    <w:rsid w:val="00E951FC"/>
    <w:rsid w:val="00EF1141"/>
    <w:rsid w:val="00F0617A"/>
    <w:rsid w:val="00FF2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23B3C9A-7BD9-424A-A57B-5325BC81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B7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1245</vt:lpstr>
    </vt:vector>
  </TitlesOfParts>
  <Company>General Assembly</Company>
  <LinksUpToDate>false</LinksUpToDate>
  <CharactersWithSpaces>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1245</dc:title>
  <dc:subject/>
  <dc:creator>Illinois General Assembly</dc:creator>
  <cp:keywords/>
  <dc:description/>
  <cp:lastModifiedBy>Lane, Arlene L.</cp:lastModifiedBy>
  <cp:revision>4</cp:revision>
  <dcterms:created xsi:type="dcterms:W3CDTF">2016-02-04T19:40:00Z</dcterms:created>
  <dcterms:modified xsi:type="dcterms:W3CDTF">2016-03-14T15:19:00Z</dcterms:modified>
</cp:coreProperties>
</file>