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31" w:rsidRDefault="00550031" w:rsidP="00550031">
      <w:pPr>
        <w:rPr>
          <w:b/>
        </w:rPr>
      </w:pPr>
    </w:p>
    <w:p w:rsidR="00550031" w:rsidRPr="004A77A8" w:rsidRDefault="00550031" w:rsidP="00550031">
      <w:pPr>
        <w:rPr>
          <w:b/>
        </w:rPr>
      </w:pPr>
      <w:r w:rsidRPr="004A77A8">
        <w:rPr>
          <w:b/>
        </w:rPr>
        <w:t>Section 1240.740  Canine Handler and Canine Training Instructor – Unprofessional Conduct</w:t>
      </w:r>
    </w:p>
    <w:p w:rsidR="00550031" w:rsidRPr="004A77A8" w:rsidRDefault="00550031" w:rsidP="004A77A8">
      <w:pPr>
        <w:rPr>
          <w:b/>
        </w:rPr>
      </w:pPr>
    </w:p>
    <w:p w:rsidR="00550031" w:rsidRPr="00D65C56" w:rsidRDefault="00550031" w:rsidP="004A77A8">
      <w:r w:rsidRPr="00D65C56">
        <w:t xml:space="preserve">The Division </w:t>
      </w:r>
      <w:r w:rsidRPr="00D65C56">
        <w:rPr>
          <w:i/>
        </w:rPr>
        <w:t xml:space="preserve">may deny issuance, </w:t>
      </w:r>
      <w:r w:rsidR="001664A2" w:rsidRPr="004A77A8">
        <w:t xml:space="preserve">or </w:t>
      </w:r>
      <w:r w:rsidRPr="00D65C56">
        <w:rPr>
          <w:i/>
        </w:rPr>
        <w:t>refuse to renew or restore</w:t>
      </w:r>
      <w:r w:rsidR="001664A2">
        <w:rPr>
          <w:i/>
        </w:rPr>
        <w:t>,</w:t>
      </w:r>
      <w:r w:rsidRPr="00D65C56">
        <w:rPr>
          <w:i/>
        </w:rPr>
        <w:t xml:space="preserve"> or may reprimand, place on probation, suspend, revoke, or take other disciplinary or non-disciplinary action against any license, registration, permanent employee registration card, canine handler authorization card, canine trainer authorization card, or firearm control card, and may impose a fine not to exceed $10,000 for each violation,</w:t>
      </w:r>
      <w:r w:rsidRPr="00D65C56">
        <w:t xml:space="preserve"> (Section 40-10 of the Act) based on a finding of unprofessional conduct, which shall include, but is not limited to, the following acts or practices:</w:t>
      </w:r>
    </w:p>
    <w:p w:rsidR="00550031" w:rsidRDefault="00550031" w:rsidP="004A77A8"/>
    <w:p w:rsidR="00550031" w:rsidRPr="00D65C56" w:rsidRDefault="00550031" w:rsidP="004A77A8">
      <w:pPr>
        <w:ind w:left="1440" w:hanging="720"/>
      </w:pPr>
      <w:r w:rsidRPr="00D65C56">
        <w:t>a)</w:t>
      </w:r>
      <w:r>
        <w:tab/>
      </w:r>
      <w:r w:rsidRPr="00D65C56">
        <w:t xml:space="preserve">Failure to comply with all federal and </w:t>
      </w:r>
      <w:r w:rsidR="001664A2">
        <w:t>S</w:t>
      </w:r>
      <w:r w:rsidRPr="00D65C56">
        <w:t>tate requirements regarding the</w:t>
      </w:r>
      <w:r w:rsidR="001664A2">
        <w:t>,</w:t>
      </w:r>
      <w:r w:rsidRPr="00D65C56">
        <w:t xml:space="preserve"> transportation of explosives, including obtaining the appropriate driver</w:t>
      </w:r>
      <w:r w:rsidR="00EF2B51">
        <w:t>'</w:t>
      </w:r>
      <w:r w:rsidRPr="00D65C56">
        <w:t xml:space="preserve">s license </w:t>
      </w:r>
      <w:r w:rsidR="00B720F9">
        <w:t>endorsement</w:t>
      </w:r>
      <w:r w:rsidRPr="00D65C56">
        <w:t xml:space="preserve"> from the Illinois Secretary of State</w:t>
      </w:r>
      <w:r w:rsidR="001664A2">
        <w:t>,</w:t>
      </w:r>
      <w:r w:rsidRPr="00D65C56">
        <w:t xml:space="preserve"> as well as regulations regarding the proper placarding of vehicles used in the transport of the explosives; or</w:t>
      </w:r>
    </w:p>
    <w:p w:rsidR="00550031" w:rsidRPr="00D65C56" w:rsidRDefault="00550031" w:rsidP="004A77A8"/>
    <w:p w:rsidR="00550031" w:rsidRPr="00D65C56" w:rsidRDefault="00550031" w:rsidP="004A77A8">
      <w:pPr>
        <w:ind w:left="1440" w:hanging="720"/>
      </w:pPr>
      <w:r w:rsidRPr="00D65C56">
        <w:t>b)</w:t>
      </w:r>
      <w:r>
        <w:tab/>
      </w:r>
      <w:r w:rsidRPr="00D65C56">
        <w:t xml:space="preserve">Failure to maintain the highest level of dignity and respect for human remains or human body parts while in possession of </w:t>
      </w:r>
      <w:r w:rsidR="001664A2">
        <w:t>the</w:t>
      </w:r>
      <w:r w:rsidRPr="00D65C56">
        <w:t xml:space="preserve"> remains or body parts or while displaying or utilizing them for any training program or other purpose.</w:t>
      </w:r>
    </w:p>
    <w:p w:rsidR="001C71C2" w:rsidRDefault="001C71C2" w:rsidP="00550031"/>
    <w:p w:rsidR="00550031" w:rsidRPr="00D55B37" w:rsidRDefault="00550031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F35DB5">
        <w:t>9938</w:t>
      </w:r>
      <w:r w:rsidRPr="00D55B37">
        <w:t xml:space="preserve">, effective </w:t>
      </w:r>
      <w:bookmarkStart w:id="0" w:name="_GoBack"/>
      <w:r w:rsidR="00F35DB5">
        <w:t>July 13, 2012</w:t>
      </w:r>
      <w:bookmarkEnd w:id="0"/>
      <w:r w:rsidRPr="00D55B37">
        <w:t>)</w:t>
      </w:r>
    </w:p>
    <w:sectPr w:rsidR="0055003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6D" w:rsidRDefault="00483C6D">
      <w:r>
        <w:separator/>
      </w:r>
    </w:p>
  </w:endnote>
  <w:endnote w:type="continuationSeparator" w:id="0">
    <w:p w:rsidR="00483C6D" w:rsidRDefault="004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6D" w:rsidRDefault="00483C6D">
      <w:r>
        <w:separator/>
      </w:r>
    </w:p>
  </w:footnote>
  <w:footnote w:type="continuationSeparator" w:id="0">
    <w:p w:rsidR="00483C6D" w:rsidRDefault="00483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3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4A2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E5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76BDF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C6D"/>
    <w:rsid w:val="0048457F"/>
    <w:rsid w:val="004925CE"/>
    <w:rsid w:val="00493C66"/>
    <w:rsid w:val="0049486A"/>
    <w:rsid w:val="004A2DF2"/>
    <w:rsid w:val="004A77A8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031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06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B5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68C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35B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7D6"/>
    <w:rsid w:val="00B720F9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B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DB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0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0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2012-07-03T19:17:00Z</dcterms:created>
  <dcterms:modified xsi:type="dcterms:W3CDTF">2012-07-06T21:00:00Z</dcterms:modified>
</cp:coreProperties>
</file>