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BF" w:rsidRPr="00DF7DBF" w:rsidRDefault="00DF7DBF" w:rsidP="00DF7DBF"/>
    <w:p w:rsidR="00DF7DBF" w:rsidRPr="00DF7DBF" w:rsidRDefault="00DF7DBF" w:rsidP="004D6DEA">
      <w:pPr>
        <w:rPr>
          <w:b/>
        </w:rPr>
      </w:pPr>
      <w:r w:rsidRPr="00DF7DBF">
        <w:rPr>
          <w:b/>
        </w:rPr>
        <w:t xml:space="preserve">Section 1240.730 </w:t>
      </w:r>
      <w:r w:rsidR="00641A41">
        <w:rPr>
          <w:b/>
        </w:rPr>
        <w:t xml:space="preserve"> </w:t>
      </w:r>
      <w:r w:rsidRPr="00DF7DBF">
        <w:rPr>
          <w:b/>
        </w:rPr>
        <w:t>Canine Trainer Authorization Card</w:t>
      </w:r>
    </w:p>
    <w:p w:rsidR="00DF7DBF" w:rsidRPr="00DF7DBF" w:rsidRDefault="00DF7DBF" w:rsidP="004D6DEA"/>
    <w:p w:rsidR="00DF7DBF" w:rsidRPr="00DF7DBF" w:rsidRDefault="00DF7DBF" w:rsidP="004D6DEA">
      <w:pPr>
        <w:ind w:left="1440" w:hanging="720"/>
      </w:pPr>
      <w:r w:rsidRPr="00DF7DBF">
        <w:t>a)</w:t>
      </w:r>
      <w:r w:rsidRPr="00DF7DBF">
        <w:tab/>
        <w:t>The employer shall make a request to the Division, on forms supplied by the Division, for the issuance of a canine trainer authorization card for each instructor applicant whose duties include the training of canine handlers and canines to protect persons or property or to conduct investigations.</w:t>
      </w:r>
    </w:p>
    <w:p w:rsidR="00DF7DBF" w:rsidRPr="00DF7DBF" w:rsidRDefault="00DF7DBF" w:rsidP="004D6DEA"/>
    <w:p w:rsidR="00DF7DBF" w:rsidRPr="00DF7DBF" w:rsidRDefault="00DF7DBF" w:rsidP="004D6DEA">
      <w:pPr>
        <w:ind w:left="1440" w:hanging="720"/>
      </w:pPr>
      <w:r w:rsidRPr="00DF7DBF">
        <w:t>b)</w:t>
      </w:r>
      <w:r>
        <w:tab/>
      </w:r>
      <w:r w:rsidRPr="00DF7DBF">
        <w:t>The employer shall submit with its application evidence of the following in regards to each instructor applicant:</w:t>
      </w:r>
    </w:p>
    <w:p w:rsidR="00DF7DBF" w:rsidRDefault="00DF7DBF" w:rsidP="00DF7DBF"/>
    <w:p w:rsidR="00DF7DBF" w:rsidRPr="00DF7DBF" w:rsidRDefault="00DF7DBF" w:rsidP="004D6DEA">
      <w:pPr>
        <w:ind w:left="2160" w:hanging="720"/>
      </w:pPr>
      <w:r w:rsidRPr="00DF7DBF">
        <w:t>1)</w:t>
      </w:r>
      <w:r>
        <w:tab/>
      </w:r>
      <w:r w:rsidRPr="00DF7DBF">
        <w:t>2 years full-time employment as a canine handler in this or another state; and</w:t>
      </w:r>
    </w:p>
    <w:p w:rsidR="00DF7DBF" w:rsidRPr="00DF7DBF" w:rsidRDefault="00DF7DBF" w:rsidP="004D6DEA">
      <w:pPr>
        <w:ind w:left="1440"/>
      </w:pPr>
    </w:p>
    <w:p w:rsidR="00641A41" w:rsidRDefault="00DF7DBF" w:rsidP="004D6DEA">
      <w:pPr>
        <w:ind w:left="2160" w:hanging="720"/>
      </w:pPr>
      <w:r w:rsidRPr="00DF7DBF">
        <w:t>2)</w:t>
      </w:r>
      <w:r>
        <w:tab/>
      </w:r>
      <w:r w:rsidR="00641A41">
        <w:t>Either:</w:t>
      </w:r>
    </w:p>
    <w:p w:rsidR="00641A41" w:rsidRDefault="00641A41" w:rsidP="004D6DEA">
      <w:pPr>
        <w:ind w:left="2160" w:hanging="720"/>
      </w:pPr>
    </w:p>
    <w:p w:rsidR="00DF7DBF" w:rsidRPr="00DF7DBF" w:rsidRDefault="00641A41" w:rsidP="004D6DEA">
      <w:pPr>
        <w:ind w:left="2880" w:hanging="720"/>
      </w:pPr>
      <w:r>
        <w:t>A)</w:t>
      </w:r>
      <w:r>
        <w:tab/>
      </w:r>
      <w:r w:rsidR="00DF7DBF" w:rsidRPr="00DF7DBF">
        <w:t>200 hours of canine instructor training from a program approved by the Division pursuant to this Section; or</w:t>
      </w:r>
    </w:p>
    <w:p w:rsidR="00DF7DBF" w:rsidRPr="00DF7DBF" w:rsidRDefault="00DF7DBF" w:rsidP="004D6DEA">
      <w:pPr>
        <w:ind w:left="1440"/>
      </w:pPr>
    </w:p>
    <w:p w:rsidR="00DF7DBF" w:rsidRPr="00DF7DBF" w:rsidRDefault="00641A41" w:rsidP="004D6DEA">
      <w:pPr>
        <w:ind w:left="2880" w:hanging="720"/>
      </w:pPr>
      <w:r>
        <w:t>B</w:t>
      </w:r>
      <w:r w:rsidR="00DF7DBF" w:rsidRPr="00DF7DBF">
        <w:t>)</w:t>
      </w:r>
      <w:r w:rsidR="00DF7DBF">
        <w:tab/>
      </w:r>
      <w:r w:rsidR="00DF7DBF" w:rsidRPr="00DF7DBF">
        <w:t xml:space="preserve">Proof of other canine instructor education or experience that the Division may consider to be substantially equivalent to subsections </w:t>
      </w:r>
      <w:r>
        <w:t>(b)</w:t>
      </w:r>
      <w:r w:rsidR="00DF7DBF" w:rsidRPr="00DF7DBF">
        <w:t>(1)</w:t>
      </w:r>
      <w:r w:rsidR="005C3AD1">
        <w:t xml:space="preserve"> </w:t>
      </w:r>
      <w:r w:rsidR="00DF7DBF" w:rsidRPr="00DF7DBF">
        <w:t>and (2), such as experience or education received in military service or local, state or federal law enforcement service.</w:t>
      </w:r>
    </w:p>
    <w:p w:rsidR="00DF7DBF" w:rsidRPr="00DF7DBF" w:rsidRDefault="00DF7DBF" w:rsidP="004D6DEA"/>
    <w:p w:rsidR="00DF7DBF" w:rsidRPr="00DF7DBF" w:rsidRDefault="00DF7DBF" w:rsidP="004D6DEA">
      <w:pPr>
        <w:ind w:left="1440" w:hanging="720"/>
      </w:pPr>
      <w:r w:rsidRPr="00DF7DBF">
        <w:t>c)</w:t>
      </w:r>
      <w:r>
        <w:tab/>
      </w:r>
      <w:r w:rsidRPr="00DF7DBF">
        <w:t xml:space="preserve">The 200 hours of canine instructor training referenced in </w:t>
      </w:r>
      <w:r w:rsidR="00641A41">
        <w:t>subsection</w:t>
      </w:r>
      <w:r w:rsidRPr="00DF7DBF">
        <w:t xml:space="preserve"> (b)</w:t>
      </w:r>
      <w:r w:rsidR="00641A41">
        <w:t>(2)(A)</w:t>
      </w:r>
      <w:r w:rsidRPr="00DF7DBF">
        <w:t xml:space="preserve"> shall include all elements of the training specified in Section 1240.700 and additional courses in instruction methods.</w:t>
      </w:r>
    </w:p>
    <w:p w:rsidR="00DF7DBF" w:rsidRPr="00DF7DBF" w:rsidRDefault="00DF7DBF" w:rsidP="004D6DEA"/>
    <w:p w:rsidR="00DF7DBF" w:rsidRPr="00DF7DBF" w:rsidRDefault="00DF7DBF" w:rsidP="004D6DEA">
      <w:pPr>
        <w:ind w:left="1440" w:hanging="720"/>
      </w:pPr>
      <w:r w:rsidRPr="00DF7DBF">
        <w:t>d)</w:t>
      </w:r>
      <w:r>
        <w:tab/>
      </w:r>
      <w:r w:rsidRPr="00DF7DBF">
        <w:t>Upon verification by the Division that the instructor applicant has an active private detective license, private security contractor license, or permanent employee registration card, meets all requirements of the Act and this Part for the issuance of a canine trainer authorization card, and has paid the fee</w:t>
      </w:r>
      <w:r w:rsidR="00641A41">
        <w:t xml:space="preserve"> required by Section 1240.570</w:t>
      </w:r>
      <w:r w:rsidRPr="00DF7DBF">
        <w:t>, the Division shall issue a card to the employer for the instructor applicant.</w:t>
      </w:r>
    </w:p>
    <w:p w:rsidR="00DF7DBF" w:rsidRPr="00DF7DBF" w:rsidRDefault="00DF7DBF" w:rsidP="004D6DEA"/>
    <w:p w:rsidR="00DF7DBF" w:rsidRPr="00DF7DBF" w:rsidRDefault="00DF7DBF" w:rsidP="004D6DEA">
      <w:pPr>
        <w:ind w:left="1440" w:hanging="720"/>
      </w:pPr>
      <w:r w:rsidRPr="00DF7DBF">
        <w:t>e)</w:t>
      </w:r>
      <w:r>
        <w:tab/>
      </w:r>
      <w:r w:rsidRPr="00DF7DBF">
        <w:t>The canine trainer authorization card shall be retained by the instructor for the term of employment. Upon termination of employment, the card shall be returned to the Division by the employer. In the event an instructor fails to return a canine trainer authorization card to the employer, the employer shall notify the Division in writing of the failure and the reason why the card was not returned.</w:t>
      </w:r>
    </w:p>
    <w:p w:rsidR="00DF7DBF" w:rsidRPr="00DF7DBF" w:rsidRDefault="00DF7DBF" w:rsidP="004D6DEA"/>
    <w:p w:rsidR="00DF7DBF" w:rsidRPr="00DF7DBF" w:rsidRDefault="00DF7DBF" w:rsidP="004D6DEA">
      <w:pPr>
        <w:ind w:left="1440" w:hanging="720"/>
      </w:pPr>
      <w:r w:rsidRPr="00DF7DBF">
        <w:t>f)</w:t>
      </w:r>
      <w:r>
        <w:tab/>
      </w:r>
      <w:r w:rsidRPr="00DF7DBF">
        <w:t>If an instructor is employed by more than one agency, regardless of whether the agencies are owned or operated by the same person or entity or different persons or entities, that instructor must possess a separate canine trainer authorization card for each agency.</w:t>
      </w:r>
    </w:p>
    <w:p w:rsidR="00DF7DBF" w:rsidRPr="00DF7DBF" w:rsidRDefault="00DF7DBF" w:rsidP="004D6DEA"/>
    <w:p w:rsidR="00DF7DBF" w:rsidRPr="00DF7DBF" w:rsidRDefault="00DF7DBF" w:rsidP="004D6DEA">
      <w:pPr>
        <w:ind w:left="1440" w:hanging="720"/>
      </w:pPr>
      <w:r w:rsidRPr="00DF7DBF">
        <w:lastRenderedPageBreak/>
        <w:t>g)</w:t>
      </w:r>
      <w:r>
        <w:tab/>
      </w:r>
      <w:r w:rsidRPr="00DF7DBF">
        <w:t xml:space="preserve">In the event that the private detective license, private security contractor license, or permanent employee registration card issued to a person who has been issued a canine trainer authorization card is revoked, suspended, not renewed or otherwise terminated, </w:t>
      </w:r>
      <w:r w:rsidR="00641A41">
        <w:t>the</w:t>
      </w:r>
      <w:r w:rsidRPr="00DF7DBF">
        <w:t xml:space="preserve"> canine trainer authorization card shall be terminated or cancelled. Any probationary terms or other restrictions imposed upon a private detective license, private security contractor license, or permanent employee registration card shall also be imposed on the person</w:t>
      </w:r>
      <w:r>
        <w:t>'</w:t>
      </w:r>
      <w:r w:rsidRPr="00DF7DBF">
        <w:t>s canine trainer authorization card.</w:t>
      </w:r>
    </w:p>
    <w:p w:rsidR="00DF7DBF" w:rsidRPr="00DF7DBF" w:rsidRDefault="00DF7DBF" w:rsidP="004D6DEA"/>
    <w:p w:rsidR="00DF7DBF" w:rsidRPr="00DF7DBF" w:rsidRDefault="00DF7DBF" w:rsidP="004D6DEA">
      <w:pPr>
        <w:ind w:left="1440" w:hanging="720"/>
      </w:pPr>
      <w:r w:rsidRPr="00DF7DBF">
        <w:t>h)</w:t>
      </w:r>
      <w:r>
        <w:tab/>
      </w:r>
      <w:r w:rsidRPr="00DF7DBF">
        <w:t>Every canine trainer authorization card shall expire on the date specified on the face of the card. The card shall be renewed, after payment of the renewal fee</w:t>
      </w:r>
      <w:r w:rsidR="00641A41">
        <w:t xml:space="preserve"> required by Section 1240.570</w:t>
      </w:r>
      <w:r w:rsidR="005C3AD1">
        <w:t>,</w:t>
      </w:r>
      <w:r w:rsidRPr="00DF7DBF">
        <w:t xml:space="preserve"> upon proof that:</w:t>
      </w:r>
    </w:p>
    <w:p w:rsidR="00DF7DBF" w:rsidRPr="00DF7DBF" w:rsidRDefault="00DF7DBF" w:rsidP="004D6DEA"/>
    <w:p w:rsidR="00DF7DBF" w:rsidRPr="00DF7DBF" w:rsidRDefault="00DF7DBF" w:rsidP="004D6DEA">
      <w:pPr>
        <w:ind w:left="2160" w:hanging="720"/>
      </w:pPr>
      <w:r w:rsidRPr="00DF7DBF">
        <w:t>1)</w:t>
      </w:r>
      <w:r>
        <w:tab/>
      </w:r>
      <w:r w:rsidRPr="00DF7DBF">
        <w:t>The instructor has completed 10 hours of canine instructor training from a program approved by the Division since the card</w:t>
      </w:r>
      <w:r>
        <w:t>'</w:t>
      </w:r>
      <w:r w:rsidRPr="00DF7DBF">
        <w:t>s issuance or last renewal;</w:t>
      </w:r>
    </w:p>
    <w:p w:rsidR="00DF7DBF" w:rsidRPr="00DF7DBF" w:rsidRDefault="00DF7DBF" w:rsidP="004D6DEA">
      <w:pPr>
        <w:ind w:left="1440"/>
      </w:pPr>
    </w:p>
    <w:p w:rsidR="00DF7DBF" w:rsidRPr="00DF7DBF" w:rsidRDefault="00DF7DBF" w:rsidP="004D6DEA">
      <w:pPr>
        <w:ind w:left="2160" w:hanging="720"/>
      </w:pPr>
      <w:r w:rsidRPr="00DF7DBF">
        <w:t>2)</w:t>
      </w:r>
      <w:r>
        <w:tab/>
      </w:r>
      <w:r w:rsidRPr="00DF7DBF">
        <w:t xml:space="preserve">The instructor continues to be employed by the agency to which the card was issued; and </w:t>
      </w:r>
    </w:p>
    <w:p w:rsidR="00DF7DBF" w:rsidRPr="00DF7DBF" w:rsidRDefault="00DF7DBF" w:rsidP="004D6DEA">
      <w:pPr>
        <w:ind w:left="1440"/>
      </w:pPr>
    </w:p>
    <w:p w:rsidR="00DF7DBF" w:rsidRPr="00DF7DBF" w:rsidRDefault="00DF7DBF" w:rsidP="004D6DEA">
      <w:pPr>
        <w:ind w:left="2160" w:hanging="720"/>
      </w:pPr>
      <w:r w:rsidRPr="00DF7DBF">
        <w:t>3)</w:t>
      </w:r>
      <w:r>
        <w:tab/>
      </w:r>
      <w:r w:rsidRPr="00DF7DBF">
        <w:t>The instructor continues to hold a valid private detective license, private security contractor license, or permanent employee registration card.</w:t>
      </w:r>
    </w:p>
    <w:p w:rsidR="001C71C2" w:rsidRDefault="001C71C2" w:rsidP="00DF7DBF"/>
    <w:p w:rsidR="00DF7DBF" w:rsidRPr="00D55B37" w:rsidRDefault="00DF7DBF">
      <w:pPr>
        <w:pStyle w:val="JCARSourceNote"/>
        <w:ind w:left="720"/>
      </w:pPr>
      <w:r w:rsidRPr="00D55B37">
        <w:t xml:space="preserve">(Source:  Added at </w:t>
      </w:r>
      <w:r>
        <w:t>36</w:t>
      </w:r>
      <w:r w:rsidRPr="00D55B37">
        <w:t xml:space="preserve"> Ill. Reg. </w:t>
      </w:r>
      <w:r w:rsidR="00F85D28">
        <w:t>9938</w:t>
      </w:r>
      <w:r w:rsidRPr="00D55B37">
        <w:t xml:space="preserve">, effective </w:t>
      </w:r>
      <w:bookmarkStart w:id="0" w:name="_GoBack"/>
      <w:r w:rsidR="00F85D28">
        <w:t>July 13, 2012</w:t>
      </w:r>
      <w:bookmarkEnd w:id="0"/>
      <w:r w:rsidRPr="00D55B37">
        <w:t>)</w:t>
      </w:r>
    </w:p>
    <w:sectPr w:rsidR="00DF7DB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11A" w:rsidRDefault="00B0311A">
      <w:r>
        <w:separator/>
      </w:r>
    </w:p>
  </w:endnote>
  <w:endnote w:type="continuationSeparator" w:id="0">
    <w:p w:rsidR="00B0311A" w:rsidRDefault="00B0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11A" w:rsidRDefault="00B0311A">
      <w:r>
        <w:separator/>
      </w:r>
    </w:p>
  </w:footnote>
  <w:footnote w:type="continuationSeparator" w:id="0">
    <w:p w:rsidR="00B0311A" w:rsidRDefault="00B03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747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B7647"/>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E61"/>
    <w:rsid w:val="001F2A01"/>
    <w:rsid w:val="001F572B"/>
    <w:rsid w:val="002015E7"/>
    <w:rsid w:val="002047E2"/>
    <w:rsid w:val="00207D79"/>
    <w:rsid w:val="00212682"/>
    <w:rsid w:val="002133B1"/>
    <w:rsid w:val="00213BC5"/>
    <w:rsid w:val="002155B3"/>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0C33"/>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DEA"/>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AD1"/>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41"/>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67C7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474"/>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11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DF7DB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5D28"/>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D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D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2012-07-03T19:17:00Z</dcterms:created>
  <dcterms:modified xsi:type="dcterms:W3CDTF">2012-07-06T21:00:00Z</dcterms:modified>
</cp:coreProperties>
</file>