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B1" w:rsidRDefault="005B49B1" w:rsidP="008C26FA">
      <w:pPr>
        <w:rPr>
          <w:b/>
        </w:rPr>
      </w:pPr>
    </w:p>
    <w:p w:rsidR="008C26FA" w:rsidRPr="005B49B1" w:rsidRDefault="008C26FA" w:rsidP="008C26FA">
      <w:pPr>
        <w:rPr>
          <w:b/>
        </w:rPr>
      </w:pPr>
      <w:r w:rsidRPr="005B49B1">
        <w:rPr>
          <w:b/>
        </w:rPr>
        <w:t xml:space="preserve">Section 1240.580  Investigation by the </w:t>
      </w:r>
      <w:r w:rsidR="00974247">
        <w:rPr>
          <w:b/>
        </w:rPr>
        <w:t>Division</w:t>
      </w:r>
    </w:p>
    <w:p w:rsidR="008C26FA" w:rsidRPr="008C26FA" w:rsidRDefault="008C26FA" w:rsidP="004E79B7">
      <w:pPr>
        <w:jc w:val="both"/>
      </w:pPr>
      <w:bookmarkStart w:id="0" w:name="_GoBack"/>
      <w:bookmarkEnd w:id="0"/>
    </w:p>
    <w:p w:rsidR="008C26FA" w:rsidRPr="008C26FA" w:rsidRDefault="008C26FA" w:rsidP="008C26FA">
      <w:pPr>
        <w:ind w:left="1440" w:hanging="720"/>
      </w:pPr>
      <w:r w:rsidRPr="008C26FA">
        <w:t>a)</w:t>
      </w:r>
      <w:r w:rsidRPr="008C26FA">
        <w:tab/>
      </w:r>
      <w:r w:rsidR="00CC5324" w:rsidRPr="004E79B7">
        <w:t>The</w:t>
      </w:r>
      <w:r w:rsidR="007C6CB1">
        <w:t xml:space="preserve"> </w:t>
      </w:r>
      <w:r w:rsidR="00646FDA">
        <w:t>Division</w:t>
      </w:r>
      <w:r w:rsidRPr="008C26FA">
        <w:t xml:space="preserve"> may conduct an investigation for the purpose of investigating an applicant or application, an agency, a licensee, a registrant or any other party for an alleged violation of the Act or this Part</w:t>
      </w:r>
      <w:r w:rsidR="00CC5324" w:rsidRPr="002950FB">
        <w:t xml:space="preserve"> or to determine qualifications to be granted a license or registration by the Division</w:t>
      </w:r>
      <w:r w:rsidRPr="008C26FA">
        <w:t>.</w:t>
      </w:r>
    </w:p>
    <w:p w:rsidR="008C26FA" w:rsidRPr="008C26FA" w:rsidRDefault="008C26FA" w:rsidP="008C26FA"/>
    <w:p w:rsidR="008C26FA" w:rsidRDefault="008C26FA" w:rsidP="008C26FA">
      <w:pPr>
        <w:ind w:left="1440" w:hanging="720"/>
      </w:pPr>
      <w:r w:rsidRPr="008C26FA">
        <w:t>b)</w:t>
      </w:r>
      <w:r w:rsidRPr="008C26FA">
        <w:tab/>
        <w:t xml:space="preserve">The </w:t>
      </w:r>
      <w:r w:rsidR="00646FDA">
        <w:t>Division</w:t>
      </w:r>
      <w:r w:rsidRPr="008C26FA">
        <w:t xml:space="preserve"> may require an applicant, an agency, a licensee or registrant to produce relevant documents, records or any other material pertinent to the investigation of alleged violations of the Act or this Part.  Failure to provide such material shall be grounds for disciplinary action, as authorized by Section 40-10 of the Act.  Nothing in Section 35-10 of the Act shall be construed to interfere with the </w:t>
      </w:r>
      <w:r w:rsidR="00646FDA">
        <w:t>Division's</w:t>
      </w:r>
      <w:r w:rsidRPr="008C26FA">
        <w:t xml:space="preserve"> authority to investigate licensees under the Act.</w:t>
      </w:r>
    </w:p>
    <w:p w:rsidR="00CC5324" w:rsidRDefault="00CC5324" w:rsidP="004E79B7"/>
    <w:p w:rsidR="00CC5324" w:rsidRDefault="00CC5324" w:rsidP="008C26FA">
      <w:pPr>
        <w:ind w:left="1440" w:hanging="720"/>
      </w:pPr>
      <w:r w:rsidRPr="002950FB">
        <w:t>c)</w:t>
      </w:r>
      <w:r>
        <w:tab/>
      </w:r>
      <w:r w:rsidRPr="002950FB">
        <w:t>All information collected by the Division in the course of an examination or investigation of a licensee or applicant, including, but not limited to, any complaint against a licensee filed with the Division and information collected to investigate any such complaint, shall be maintained for the confidential use of the Division and shall not be disclosed.  The Division may not disclose the information to anyone other than law enforcement officials, regulatory agencies that have an appropriate regulatory interest as determined by the Secretary, or a party presenting a lawful subpoena to the Division.  Information and documents disclosed to a federal, state, county, or local law enforcement agency shall not be disclosed by the agency for any purpose to any other agency or person.  A formal complaint filed against a licensee by the Division or any order issued by the Division against a licensee or applicant shall be a public record, except as otherwise prohibited by law.</w:t>
      </w:r>
    </w:p>
    <w:p w:rsidR="00CC5324" w:rsidRDefault="00CC5324" w:rsidP="004E79B7"/>
    <w:p w:rsidR="00CC5324" w:rsidRPr="00D55B37" w:rsidRDefault="00CC5324">
      <w:pPr>
        <w:pStyle w:val="JCARSourceNote"/>
        <w:ind w:left="720"/>
      </w:pPr>
      <w:r w:rsidRPr="00D55B37">
        <w:t xml:space="preserve">(Source:  </w:t>
      </w:r>
      <w:r>
        <w:t>Amended</w:t>
      </w:r>
      <w:r w:rsidRPr="00D55B37">
        <w:t xml:space="preserve"> at </w:t>
      </w:r>
      <w:r>
        <w:t>36 I</w:t>
      </w:r>
      <w:r w:rsidRPr="00D55B37">
        <w:t xml:space="preserve">ll. Reg. </w:t>
      </w:r>
      <w:r w:rsidR="00910CE0">
        <w:t>9938</w:t>
      </w:r>
      <w:r w:rsidRPr="00D55B37">
        <w:t xml:space="preserve">, effective </w:t>
      </w:r>
      <w:r w:rsidR="00910CE0">
        <w:t>July 13, 2012</w:t>
      </w:r>
      <w:r w:rsidRPr="00D55B37">
        <w:t>)</w:t>
      </w:r>
    </w:p>
    <w:sectPr w:rsidR="00CC5324"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060" w:rsidRDefault="00314060">
      <w:r>
        <w:separator/>
      </w:r>
    </w:p>
  </w:endnote>
  <w:endnote w:type="continuationSeparator" w:id="0">
    <w:p w:rsidR="00314060" w:rsidRDefault="0031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060" w:rsidRDefault="00314060">
      <w:r>
        <w:separator/>
      </w:r>
    </w:p>
  </w:footnote>
  <w:footnote w:type="continuationSeparator" w:id="0">
    <w:p w:rsidR="00314060" w:rsidRDefault="00314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17FA9"/>
    <w:rsid w:val="0014640C"/>
    <w:rsid w:val="00150267"/>
    <w:rsid w:val="001C7D95"/>
    <w:rsid w:val="001E3074"/>
    <w:rsid w:val="00225354"/>
    <w:rsid w:val="002524EC"/>
    <w:rsid w:val="002950FB"/>
    <w:rsid w:val="002A643F"/>
    <w:rsid w:val="00314060"/>
    <w:rsid w:val="00337CEB"/>
    <w:rsid w:val="00367A2E"/>
    <w:rsid w:val="003951B7"/>
    <w:rsid w:val="003F3A28"/>
    <w:rsid w:val="003F5FD7"/>
    <w:rsid w:val="00431CFE"/>
    <w:rsid w:val="004461A1"/>
    <w:rsid w:val="004D5CD6"/>
    <w:rsid w:val="004D73D3"/>
    <w:rsid w:val="004E79B7"/>
    <w:rsid w:val="005001C5"/>
    <w:rsid w:val="0052308E"/>
    <w:rsid w:val="00530BE1"/>
    <w:rsid w:val="00542E97"/>
    <w:rsid w:val="0056157E"/>
    <w:rsid w:val="0056501E"/>
    <w:rsid w:val="005B49B1"/>
    <w:rsid w:val="005F4571"/>
    <w:rsid w:val="00646FDA"/>
    <w:rsid w:val="006A2114"/>
    <w:rsid w:val="006D5961"/>
    <w:rsid w:val="006F78C1"/>
    <w:rsid w:val="00780733"/>
    <w:rsid w:val="007C14B2"/>
    <w:rsid w:val="007C6CB1"/>
    <w:rsid w:val="00801D20"/>
    <w:rsid w:val="00825C45"/>
    <w:rsid w:val="008271B1"/>
    <w:rsid w:val="00837F88"/>
    <w:rsid w:val="0084781C"/>
    <w:rsid w:val="008B4361"/>
    <w:rsid w:val="008C26FA"/>
    <w:rsid w:val="008D4EA0"/>
    <w:rsid w:val="00910CE0"/>
    <w:rsid w:val="00935A8C"/>
    <w:rsid w:val="009375CB"/>
    <w:rsid w:val="00974247"/>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6220D"/>
    <w:rsid w:val="00C94794"/>
    <w:rsid w:val="00CC13F9"/>
    <w:rsid w:val="00CC5324"/>
    <w:rsid w:val="00CD3723"/>
    <w:rsid w:val="00D2075D"/>
    <w:rsid w:val="00D55B37"/>
    <w:rsid w:val="00D62188"/>
    <w:rsid w:val="00D735B8"/>
    <w:rsid w:val="00D93C67"/>
    <w:rsid w:val="00E62194"/>
    <w:rsid w:val="00E7288E"/>
    <w:rsid w:val="00E908E3"/>
    <w:rsid w:val="00EB424E"/>
    <w:rsid w:val="00F43DEE"/>
    <w:rsid w:val="00FB1E43"/>
    <w:rsid w:val="00FE432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C18351-C5D3-4F1D-B1B4-40B16248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3300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cp:revision>
  <dcterms:created xsi:type="dcterms:W3CDTF">2012-07-03T19:17:00Z</dcterms:created>
  <dcterms:modified xsi:type="dcterms:W3CDTF">2019-06-18T16:54:00Z</dcterms:modified>
</cp:coreProperties>
</file>