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AA2" w:rsidRDefault="00C45AA2" w:rsidP="00720243">
      <w:pPr>
        <w:widowControl w:val="0"/>
        <w:autoSpaceDE w:val="0"/>
        <w:autoSpaceDN w:val="0"/>
        <w:adjustRightInd w:val="0"/>
      </w:pPr>
    </w:p>
    <w:p w:rsidR="00205978" w:rsidRDefault="00205978" w:rsidP="0072024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1230.60  Application for Licensure Examination</w:t>
      </w:r>
      <w:r>
        <w:t xml:space="preserve"> </w:t>
      </w:r>
    </w:p>
    <w:p w:rsidR="00205978" w:rsidRDefault="00205978" w:rsidP="00720243">
      <w:pPr>
        <w:widowControl w:val="0"/>
        <w:autoSpaceDE w:val="0"/>
        <w:autoSpaceDN w:val="0"/>
        <w:adjustRightInd w:val="0"/>
      </w:pPr>
    </w:p>
    <w:p w:rsidR="00205978" w:rsidRDefault="00205978" w:rsidP="00720243">
      <w:pPr>
        <w:widowControl w:val="0"/>
        <w:autoSpaceDE w:val="0"/>
        <w:autoSpaceDN w:val="0"/>
        <w:adjustRightInd w:val="0"/>
      </w:pPr>
      <w:r>
        <w:t xml:space="preserve">An applicant for licensure shall submit an application at least 30 days prior to an examination date.  The application shall include a certified transcript of registered training hours </w:t>
      </w:r>
      <w:r w:rsidR="00243DA4">
        <w:t xml:space="preserve">the applicant has </w:t>
      </w:r>
      <w:r>
        <w:t>completed and the fee</w:t>
      </w:r>
      <w:r w:rsidR="00243DA4">
        <w:t xml:space="preserve"> required by Section 1230.155</w:t>
      </w:r>
      <w:r>
        <w:t xml:space="preserve">. </w:t>
      </w:r>
    </w:p>
    <w:p w:rsidR="00205978" w:rsidRDefault="00205978" w:rsidP="00720243">
      <w:pPr>
        <w:widowControl w:val="0"/>
        <w:autoSpaceDE w:val="0"/>
        <w:autoSpaceDN w:val="0"/>
        <w:adjustRightInd w:val="0"/>
      </w:pPr>
    </w:p>
    <w:p w:rsidR="00C677A3" w:rsidRPr="00D55B37" w:rsidRDefault="00C677A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1007B0">
        <w:t>4832</w:t>
      </w:r>
      <w:r w:rsidRPr="00D55B37">
        <w:t xml:space="preserve">, effective </w:t>
      </w:r>
      <w:bookmarkStart w:id="0" w:name="_GoBack"/>
      <w:r w:rsidR="001007B0">
        <w:t>April 1, 2013</w:t>
      </w:r>
      <w:bookmarkEnd w:id="0"/>
      <w:r w:rsidRPr="00D55B37">
        <w:t>)</w:t>
      </w:r>
    </w:p>
    <w:sectPr w:rsidR="00C677A3" w:rsidRPr="00D55B37" w:rsidSect="00720243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5978"/>
    <w:rsid w:val="000B62F4"/>
    <w:rsid w:val="001007B0"/>
    <w:rsid w:val="00205978"/>
    <w:rsid w:val="00243DA4"/>
    <w:rsid w:val="00301ABA"/>
    <w:rsid w:val="00660844"/>
    <w:rsid w:val="006842B7"/>
    <w:rsid w:val="00720243"/>
    <w:rsid w:val="009D6E46"/>
    <w:rsid w:val="00B06EE9"/>
    <w:rsid w:val="00C27231"/>
    <w:rsid w:val="00C45AA2"/>
    <w:rsid w:val="00C463C5"/>
    <w:rsid w:val="00C6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463C5"/>
  </w:style>
  <w:style w:type="paragraph" w:styleId="BodyText">
    <w:name w:val="Body Text"/>
    <w:basedOn w:val="Normal"/>
    <w:rsid w:val="00720243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463C5"/>
  </w:style>
  <w:style w:type="paragraph" w:styleId="BodyText">
    <w:name w:val="Body Text"/>
    <w:basedOn w:val="Normal"/>
    <w:rsid w:val="00720243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1230</vt:lpstr>
    </vt:vector>
  </TitlesOfParts>
  <Company>State Of Illinois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1230</dc:title>
  <dc:subject/>
  <dc:creator>saboch</dc:creator>
  <cp:keywords/>
  <dc:description/>
  <cp:lastModifiedBy>King, Melissa A.</cp:lastModifiedBy>
  <cp:revision>3</cp:revision>
  <dcterms:created xsi:type="dcterms:W3CDTF">2013-02-26T16:24:00Z</dcterms:created>
  <dcterms:modified xsi:type="dcterms:W3CDTF">2013-04-11T15:53:00Z</dcterms:modified>
</cp:coreProperties>
</file>