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BD" w:rsidRDefault="004D22BD" w:rsidP="00266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849" w:rsidRDefault="00266849" w:rsidP="002668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1230.30  Six Month Study of Detection of Deception</w:t>
      </w:r>
      <w:r>
        <w:t xml:space="preserve"> </w:t>
      </w:r>
    </w:p>
    <w:p w:rsidR="00266849" w:rsidRDefault="00266849" w:rsidP="00266849">
      <w:pPr>
        <w:widowControl w:val="0"/>
        <w:autoSpaceDE w:val="0"/>
        <w:autoSpaceDN w:val="0"/>
        <w:adjustRightInd w:val="0"/>
      </w:pPr>
    </w:p>
    <w:p w:rsidR="00266849" w:rsidRDefault="00266849" w:rsidP="00266849">
      <w:pPr>
        <w:widowControl w:val="0"/>
        <w:autoSpaceDE w:val="0"/>
        <w:autoSpaceDN w:val="0"/>
        <w:adjustRightInd w:val="0"/>
      </w:pPr>
      <w:r>
        <w:t xml:space="preserve">To obtain the 6 months of training required by Section 11(D) of the Act, a trainee shall be required to complete the following minimum coursework under the supervision of instructors approved under Section 1230.40: </w:t>
      </w:r>
    </w:p>
    <w:p w:rsidR="00D73855" w:rsidRDefault="00D73855" w:rsidP="00266849">
      <w:pPr>
        <w:widowControl w:val="0"/>
        <w:autoSpaceDE w:val="0"/>
        <w:autoSpaceDN w:val="0"/>
        <w:adjustRightInd w:val="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coursework shall be obtained under the supervision of a </w:t>
      </w:r>
      <w:r w:rsidR="00257401">
        <w:t xml:space="preserve">trainer </w:t>
      </w:r>
      <w:r>
        <w:t xml:space="preserve">as defined in Section 1230.20 of this Part.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Fact Taking </w:t>
      </w:r>
      <w:r w:rsidR="005B0050">
        <w:t>–</w:t>
      </w:r>
      <w:r>
        <w:t xml:space="preserve"> Case History Studies </w:t>
      </w:r>
      <w:r w:rsidR="00FD1CA5">
        <w:t xml:space="preserve">– </w:t>
      </w:r>
      <w:r>
        <w:t xml:space="preserve">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General Theory </w:t>
      </w:r>
      <w:r w:rsidR="005B0050">
        <w:t>–</w:t>
      </w:r>
      <w:r>
        <w:t xml:space="preserve"> 10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Instrumentation </w:t>
      </w:r>
      <w:r w:rsidR="005B0050">
        <w:t>–</w:t>
      </w:r>
      <w:r>
        <w:t xml:space="preserve"> 10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Physical Settings for Examinations </w:t>
      </w:r>
      <w:r w:rsidR="005B0050">
        <w:t>–</w:t>
      </w:r>
      <w:r>
        <w:t xml:space="preserve"> 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Question Formulation </w:t>
      </w:r>
      <w:r w:rsidR="005B0050">
        <w:t>–</w:t>
      </w:r>
      <w:r>
        <w:t xml:space="preserve"> 25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Pre-test Interviews </w:t>
      </w:r>
      <w:r w:rsidR="005B0050">
        <w:t>–</w:t>
      </w:r>
      <w:r>
        <w:t xml:space="preserve"> 25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Behavior Symptom Analysis </w:t>
      </w:r>
      <w:r w:rsidR="005B0050">
        <w:t>–</w:t>
      </w:r>
      <w:r>
        <w:t xml:space="preserve"> 15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Stimulation and Calming Techniques </w:t>
      </w:r>
      <w:r w:rsidR="005B0050">
        <w:t>–</w:t>
      </w:r>
      <w:r>
        <w:t xml:space="preserve"> 10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Types of Test and Test Procedures </w:t>
      </w:r>
      <w:r w:rsidR="005B0050">
        <w:t>–</w:t>
      </w:r>
      <w:r>
        <w:t xml:space="preserve"> 25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57401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Chart Interpretation </w:t>
      </w:r>
      <w:r w:rsidR="005B0050">
        <w:t>–</w:t>
      </w:r>
      <w:r>
        <w:t xml:space="preserve"> 25 hours </w:t>
      </w:r>
    </w:p>
    <w:p w:rsidR="00D73855" w:rsidRDefault="00D73855" w:rsidP="00257401">
      <w:pPr>
        <w:widowControl w:val="0"/>
        <w:autoSpaceDE w:val="0"/>
        <w:autoSpaceDN w:val="0"/>
        <w:adjustRightInd w:val="0"/>
        <w:ind w:left="2160" w:hanging="849"/>
      </w:pPr>
    </w:p>
    <w:p w:rsidR="00266849" w:rsidRDefault="00266849" w:rsidP="00257401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Completion and Analysis of Required Reports </w:t>
      </w:r>
      <w:r w:rsidR="005B0050">
        <w:t>–</w:t>
      </w:r>
      <w:r>
        <w:t xml:space="preserve"> 10 hours </w:t>
      </w:r>
    </w:p>
    <w:p w:rsidR="00D73855" w:rsidRDefault="00D73855" w:rsidP="00257401">
      <w:pPr>
        <w:widowControl w:val="0"/>
        <w:autoSpaceDE w:val="0"/>
        <w:autoSpaceDN w:val="0"/>
        <w:adjustRightInd w:val="0"/>
        <w:ind w:left="2160" w:hanging="849"/>
      </w:pPr>
    </w:p>
    <w:p w:rsidR="00266849" w:rsidRDefault="00266849" w:rsidP="00257401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History of Polygraph </w:t>
      </w:r>
      <w:r w:rsidR="005B0050">
        <w:t>–</w:t>
      </w:r>
      <w:r>
        <w:t xml:space="preserve"> 10 hours </w:t>
      </w:r>
    </w:p>
    <w:p w:rsidR="00D73855" w:rsidRDefault="00D73855" w:rsidP="00257401">
      <w:pPr>
        <w:widowControl w:val="0"/>
        <w:autoSpaceDE w:val="0"/>
        <w:autoSpaceDN w:val="0"/>
        <w:adjustRightInd w:val="0"/>
        <w:ind w:left="2160" w:hanging="849"/>
      </w:pPr>
    </w:p>
    <w:p w:rsidR="00266849" w:rsidRDefault="00266849" w:rsidP="00257401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Ethics </w:t>
      </w:r>
      <w:r w:rsidR="005B0050">
        <w:t>–</w:t>
      </w:r>
      <w:r>
        <w:t xml:space="preserve"> 5 hours </w:t>
      </w:r>
    </w:p>
    <w:p w:rsidR="00D73855" w:rsidRDefault="00D73855" w:rsidP="00257401">
      <w:pPr>
        <w:widowControl w:val="0"/>
        <w:autoSpaceDE w:val="0"/>
        <w:autoSpaceDN w:val="0"/>
        <w:adjustRightInd w:val="0"/>
        <w:ind w:left="2160" w:hanging="849"/>
      </w:pPr>
    </w:p>
    <w:p w:rsidR="00266849" w:rsidRDefault="00266849" w:rsidP="00257401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Interrogation </w:t>
      </w:r>
      <w:r w:rsidR="005B0050">
        <w:t>–</w:t>
      </w:r>
      <w:r>
        <w:t xml:space="preserve"> 25 hours </w:t>
      </w:r>
    </w:p>
    <w:p w:rsidR="00D73855" w:rsidRDefault="00D73855" w:rsidP="00257401">
      <w:pPr>
        <w:widowControl w:val="0"/>
        <w:autoSpaceDE w:val="0"/>
        <w:autoSpaceDN w:val="0"/>
        <w:adjustRightInd w:val="0"/>
        <w:ind w:left="2160" w:hanging="849"/>
      </w:pPr>
    </w:p>
    <w:p w:rsidR="00266849" w:rsidRDefault="00266849" w:rsidP="00257401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Practical Experience </w:t>
      </w:r>
      <w:r w:rsidR="005B0050">
        <w:t>–</w:t>
      </w:r>
      <w:r>
        <w:t xml:space="preserve"> 30 specific examinations (at least 15 shall be real life examinations and the other 15 may be specific issue mock examinations).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144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courses shall be obtained under a specialized instructor as defined in Section 1230.20(f):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Physiological Aspects </w:t>
      </w:r>
      <w:r w:rsidR="005B0050">
        <w:t>–</w:t>
      </w:r>
      <w:r>
        <w:t xml:space="preserve"> 25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Psychological Aspects </w:t>
      </w:r>
      <w:r w:rsidR="005B0050">
        <w:t>–</w:t>
      </w:r>
      <w:r>
        <w:t xml:space="preserve"> 15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Legal Aspects </w:t>
      </w:r>
      <w:r w:rsidR="005B0050">
        <w:t>–</w:t>
      </w:r>
      <w:r>
        <w:t xml:space="preserve"> 15 hours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144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practical experience required under subsection (a)(15) must be earned in the following manner: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Before a trainee is allowed to conduct any real life examinations, he/she must have satisfactorily completed at least 100 hours of formalized instruction.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trainee must be personally supervised by a trainer while he/she conducts the 30 specific examinations.  Supervision means the trainer must be at the location where the test is being administered to assist the trainee in: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Evaluating the facts;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Formulating the questions;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Conducting the examination;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Interpreting the polygraph charts; and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Making the final analysis of the examination results.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16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trainee must conduct the real life examinations and the specific issue mock examinations under the personal supervision of a trainer.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Specific issue mock examinations must investigate whether a person performed a specific act and do not include pre-employment screening examinations. </w:t>
      </w:r>
    </w:p>
    <w:p w:rsidR="00D73855" w:rsidRDefault="00D73855" w:rsidP="00266849">
      <w:pPr>
        <w:widowControl w:val="0"/>
        <w:autoSpaceDE w:val="0"/>
        <w:autoSpaceDN w:val="0"/>
        <w:adjustRightInd w:val="0"/>
        <w:ind w:left="2880" w:hanging="720"/>
      </w:pP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specific real life cases must reflect a blend of investigative issues.  This testing must reflect a balance of at least 5 different types of investigative issues (such as burglary, theft, robbery) and include at least 1 examination involving as the subject a victim, witness or informant. </w:t>
      </w:r>
    </w:p>
    <w:p w:rsidR="00266849" w:rsidRDefault="00266849" w:rsidP="00266849">
      <w:pPr>
        <w:widowControl w:val="0"/>
        <w:autoSpaceDE w:val="0"/>
        <w:autoSpaceDN w:val="0"/>
        <w:adjustRightInd w:val="0"/>
        <w:ind w:left="2880" w:hanging="720"/>
      </w:pPr>
    </w:p>
    <w:p w:rsidR="00257401" w:rsidRPr="00D55B37" w:rsidRDefault="002574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30BA6">
        <w:t>16416</w:t>
      </w:r>
      <w:r w:rsidRPr="00D55B37">
        <w:t xml:space="preserve">, effective </w:t>
      </w:r>
      <w:r w:rsidR="00A30BA6">
        <w:t>October 13, 2005</w:t>
      </w:r>
      <w:r w:rsidRPr="00D55B37">
        <w:t>)</w:t>
      </w:r>
    </w:p>
    <w:sectPr w:rsidR="00257401" w:rsidRPr="00D55B37" w:rsidSect="002668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849"/>
    <w:rsid w:val="00257401"/>
    <w:rsid w:val="00266849"/>
    <w:rsid w:val="00442B7B"/>
    <w:rsid w:val="004D22BD"/>
    <w:rsid w:val="005B0050"/>
    <w:rsid w:val="005C3366"/>
    <w:rsid w:val="00865793"/>
    <w:rsid w:val="00A30BA6"/>
    <w:rsid w:val="00B42BAD"/>
    <w:rsid w:val="00D73855"/>
    <w:rsid w:val="00F74CE4"/>
    <w:rsid w:val="00F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