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28B5" w14:textId="77777777" w:rsidR="009266D8" w:rsidRDefault="009266D8" w:rsidP="009266D8">
      <w:pPr>
        <w:widowControl w:val="0"/>
        <w:autoSpaceDE w:val="0"/>
        <w:autoSpaceDN w:val="0"/>
        <w:adjustRightInd w:val="0"/>
      </w:pPr>
    </w:p>
    <w:p w14:paraId="12B55A69" w14:textId="77777777" w:rsidR="009266D8" w:rsidRDefault="009266D8" w:rsidP="009266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1175.1210  Credit Hours</w:t>
      </w:r>
      <w:r>
        <w:t xml:space="preserve"> </w:t>
      </w:r>
    </w:p>
    <w:p w14:paraId="525A1987" w14:textId="77777777" w:rsidR="009266D8" w:rsidRDefault="009266D8" w:rsidP="009266D8">
      <w:pPr>
        <w:widowControl w:val="0"/>
        <w:autoSpaceDE w:val="0"/>
        <w:autoSpaceDN w:val="0"/>
        <w:adjustRightInd w:val="0"/>
      </w:pPr>
    </w:p>
    <w:p w14:paraId="65923066" w14:textId="60BA1429" w:rsidR="009266D8" w:rsidRDefault="009266D8" w:rsidP="009266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C15D1">
        <w:t>An</w:t>
      </w:r>
      <w:r>
        <w:t xml:space="preserve"> approved CE program hour shall include at a minimum 50 minutes of actual class time, exclusive of time devoted by participants to pre-class or post-class preparation. </w:t>
      </w:r>
    </w:p>
    <w:p w14:paraId="3457A986" w14:textId="77777777" w:rsidR="009266D8" w:rsidRDefault="009266D8" w:rsidP="002275BE">
      <w:pPr>
        <w:widowControl w:val="0"/>
        <w:autoSpaceDE w:val="0"/>
        <w:autoSpaceDN w:val="0"/>
        <w:adjustRightInd w:val="0"/>
      </w:pPr>
    </w:p>
    <w:p w14:paraId="220F45CF" w14:textId="1F0F639C" w:rsidR="009266D8" w:rsidRDefault="009266D8" w:rsidP="009266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Participants completing courses at a university</w:t>
      </w:r>
      <w:r w:rsidR="004039C8">
        <w:t>, community college,</w:t>
      </w:r>
      <w:r>
        <w:t xml:space="preserve"> or college shall receive 15 CE credit hours for each semester hour or 10 CE hours for each quarter hour of school credit awarded. </w:t>
      </w:r>
    </w:p>
    <w:p w14:paraId="3EF5DEA8" w14:textId="77777777" w:rsidR="009266D8" w:rsidRDefault="009266D8" w:rsidP="002275BE">
      <w:pPr>
        <w:widowControl w:val="0"/>
        <w:autoSpaceDE w:val="0"/>
        <w:autoSpaceDN w:val="0"/>
        <w:adjustRightInd w:val="0"/>
      </w:pPr>
    </w:p>
    <w:p w14:paraId="796B9F4E" w14:textId="77777777" w:rsidR="009266D8" w:rsidRDefault="009266D8" w:rsidP="009266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licensee who serves as an instructor, speaker or discussion leader of an approved course shall be allowed CE credit for actual presentation time.  For preparation time, 1 hour of credit will be awarded for each 2 hours of actual presentation time.  Preparation time for repetitious presentations shall not receive credit. No more than 10 hours can be earned under this subsection </w:t>
      </w:r>
      <w:r w:rsidR="00217940">
        <w:t xml:space="preserve">(c) </w:t>
      </w:r>
      <w:r>
        <w:t xml:space="preserve">during any renewal period. </w:t>
      </w:r>
    </w:p>
    <w:p w14:paraId="30CB7018" w14:textId="77777777" w:rsidR="009266D8" w:rsidRDefault="009266D8" w:rsidP="002275BE">
      <w:pPr>
        <w:widowControl w:val="0"/>
        <w:autoSpaceDE w:val="0"/>
        <w:autoSpaceDN w:val="0"/>
        <w:adjustRightInd w:val="0"/>
      </w:pPr>
    </w:p>
    <w:p w14:paraId="07980CD5" w14:textId="77777777" w:rsidR="009266D8" w:rsidRDefault="009266D8" w:rsidP="009266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Credit shall be awarded for successful completion of courses taken pursuant to </w:t>
      </w:r>
      <w:r w:rsidR="00217940">
        <w:t>CE</w:t>
      </w:r>
      <w:r>
        <w:t xml:space="preserve"> requirements in another state.  Credit hours shall be awarded as stated in subsections (a), (b) and (c). </w:t>
      </w:r>
    </w:p>
    <w:p w14:paraId="6F30FF1F" w14:textId="77777777" w:rsidR="009266D8" w:rsidRDefault="009266D8" w:rsidP="002275BE">
      <w:pPr>
        <w:widowControl w:val="0"/>
        <w:autoSpaceDE w:val="0"/>
        <w:autoSpaceDN w:val="0"/>
        <w:adjustRightInd w:val="0"/>
      </w:pPr>
    </w:p>
    <w:p w14:paraId="45B84DDC" w14:textId="7D26CC5E" w:rsidR="009266D8" w:rsidRDefault="009266D8" w:rsidP="009266D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C15D1">
        <w:t>A licensee</w:t>
      </w:r>
      <w:r>
        <w:t xml:space="preserve"> may earn the total hours required for renewal </w:t>
      </w:r>
      <w:r w:rsidR="003C15D1">
        <w:t xml:space="preserve">or restoration </w:t>
      </w:r>
      <w:r>
        <w:t xml:space="preserve">through completion of </w:t>
      </w:r>
      <w:r w:rsidR="003C15D1">
        <w:t xml:space="preserve">in-person courses and online through </w:t>
      </w:r>
      <w:r>
        <w:t xml:space="preserve">individual study courses (see Section 1175.1200(c)(6)). </w:t>
      </w:r>
    </w:p>
    <w:p w14:paraId="5535966A" w14:textId="3C44FDF7" w:rsidR="008049DB" w:rsidRPr="008A792B" w:rsidRDefault="008049DB" w:rsidP="0097163D">
      <w:pPr>
        <w:widowControl w:val="0"/>
        <w:autoSpaceDE w:val="0"/>
        <w:autoSpaceDN w:val="0"/>
        <w:adjustRightInd w:val="0"/>
      </w:pPr>
    </w:p>
    <w:p w14:paraId="03D83BA0" w14:textId="06F11753" w:rsidR="008049DB" w:rsidRPr="008A792B" w:rsidRDefault="003C15D1" w:rsidP="0021794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8049DB" w:rsidRPr="008A792B">
        <w:t>)</w:t>
      </w:r>
      <w:r w:rsidR="008049DB">
        <w:tab/>
      </w:r>
      <w:r w:rsidR="00217940" w:rsidRPr="00ED3C1F">
        <w:t>Credit shall only be recognized for courses that provide education and training in topics within the licensee</w:t>
      </w:r>
      <w:r w:rsidR="00217940">
        <w:t>'</w:t>
      </w:r>
      <w:r w:rsidR="00217940" w:rsidRPr="00ED3C1F">
        <w:t xml:space="preserve">s scope of practice of </w:t>
      </w:r>
      <w:r w:rsidR="004039C8">
        <w:t>the licensee's</w:t>
      </w:r>
      <w:r w:rsidR="00217940" w:rsidRPr="00ED3C1F">
        <w:t xml:space="preserve"> profession, in sanitary standards, in business practices, or </w:t>
      </w:r>
      <w:r w:rsidR="00583DFA">
        <w:t xml:space="preserve">in </w:t>
      </w:r>
      <w:r w:rsidR="00217940" w:rsidRPr="00ED3C1F">
        <w:t>teaching if applicable, except as provided in Section 1175.1220</w:t>
      </w:r>
      <w:r>
        <w:t xml:space="preserve"> and Section 1175.1225</w:t>
      </w:r>
      <w:r w:rsidR="00217940" w:rsidRPr="00ED3C1F">
        <w:t>.</w:t>
      </w:r>
    </w:p>
    <w:p w14:paraId="197417CF" w14:textId="77777777" w:rsidR="008049DB" w:rsidRDefault="008049DB" w:rsidP="002275BE">
      <w:pPr>
        <w:widowControl w:val="0"/>
        <w:autoSpaceDE w:val="0"/>
        <w:autoSpaceDN w:val="0"/>
        <w:adjustRightInd w:val="0"/>
      </w:pPr>
    </w:p>
    <w:p w14:paraId="15C219E6" w14:textId="70C6F4A9" w:rsidR="008049DB" w:rsidRPr="00D55B37" w:rsidRDefault="003C15D1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B12C7">
        <w:t>12951</w:t>
      </w:r>
      <w:r w:rsidRPr="004E27CF">
        <w:t xml:space="preserve">, effective </w:t>
      </w:r>
      <w:r w:rsidR="009B12C7">
        <w:t>October 6, 2025</w:t>
      </w:r>
      <w:r w:rsidRPr="004E27CF">
        <w:t>)</w:t>
      </w:r>
    </w:p>
    <w:sectPr w:rsidR="008049DB" w:rsidRPr="00D55B37" w:rsidSect="009266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E966" w14:textId="77777777" w:rsidR="00B52BC3" w:rsidRDefault="00B52BC3">
      <w:r>
        <w:separator/>
      </w:r>
    </w:p>
  </w:endnote>
  <w:endnote w:type="continuationSeparator" w:id="0">
    <w:p w14:paraId="68833E36" w14:textId="77777777" w:rsidR="00B52BC3" w:rsidRDefault="00B5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3AC9" w14:textId="77777777" w:rsidR="00B52BC3" w:rsidRDefault="00B52BC3">
      <w:r>
        <w:separator/>
      </w:r>
    </w:p>
  </w:footnote>
  <w:footnote w:type="continuationSeparator" w:id="0">
    <w:p w14:paraId="47ABC6CF" w14:textId="77777777" w:rsidR="00B52BC3" w:rsidRDefault="00B52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53E35"/>
    <w:rsid w:val="00173B90"/>
    <w:rsid w:val="001C7D95"/>
    <w:rsid w:val="001E3074"/>
    <w:rsid w:val="00210783"/>
    <w:rsid w:val="00217940"/>
    <w:rsid w:val="00225354"/>
    <w:rsid w:val="002275BE"/>
    <w:rsid w:val="002524EC"/>
    <w:rsid w:val="00260DAD"/>
    <w:rsid w:val="00270111"/>
    <w:rsid w:val="002704D5"/>
    <w:rsid w:val="00271D6C"/>
    <w:rsid w:val="00292C0A"/>
    <w:rsid w:val="002A643F"/>
    <w:rsid w:val="00337CEB"/>
    <w:rsid w:val="00342464"/>
    <w:rsid w:val="003442F0"/>
    <w:rsid w:val="00367A2E"/>
    <w:rsid w:val="00382A95"/>
    <w:rsid w:val="003B23A4"/>
    <w:rsid w:val="003C15D1"/>
    <w:rsid w:val="003F3A28"/>
    <w:rsid w:val="003F5FD7"/>
    <w:rsid w:val="004039C8"/>
    <w:rsid w:val="00431CFE"/>
    <w:rsid w:val="00465372"/>
    <w:rsid w:val="00484D35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3DFA"/>
    <w:rsid w:val="006205BF"/>
    <w:rsid w:val="006541CA"/>
    <w:rsid w:val="006A2114"/>
    <w:rsid w:val="006E7AD3"/>
    <w:rsid w:val="00776784"/>
    <w:rsid w:val="00780733"/>
    <w:rsid w:val="007D406F"/>
    <w:rsid w:val="007F5E15"/>
    <w:rsid w:val="008049DB"/>
    <w:rsid w:val="008271B1"/>
    <w:rsid w:val="008364B3"/>
    <w:rsid w:val="00837F88"/>
    <w:rsid w:val="0084781C"/>
    <w:rsid w:val="008E3F66"/>
    <w:rsid w:val="009266D8"/>
    <w:rsid w:val="00932B5E"/>
    <w:rsid w:val="00935A8C"/>
    <w:rsid w:val="0097163D"/>
    <w:rsid w:val="0098276C"/>
    <w:rsid w:val="009B12C7"/>
    <w:rsid w:val="00A12570"/>
    <w:rsid w:val="00A174BB"/>
    <w:rsid w:val="00A2265D"/>
    <w:rsid w:val="00A24A32"/>
    <w:rsid w:val="00A600AA"/>
    <w:rsid w:val="00A862D8"/>
    <w:rsid w:val="00AE1744"/>
    <w:rsid w:val="00AE5547"/>
    <w:rsid w:val="00B35D67"/>
    <w:rsid w:val="00B516F7"/>
    <w:rsid w:val="00B52BC3"/>
    <w:rsid w:val="00B71177"/>
    <w:rsid w:val="00B835C9"/>
    <w:rsid w:val="00BF4F52"/>
    <w:rsid w:val="00BF5EF1"/>
    <w:rsid w:val="00C4537A"/>
    <w:rsid w:val="00CA58A4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07A7"/>
    <w:rsid w:val="00E7288E"/>
    <w:rsid w:val="00EB265D"/>
    <w:rsid w:val="00EB424E"/>
    <w:rsid w:val="00EE3BBD"/>
    <w:rsid w:val="00EF700E"/>
    <w:rsid w:val="00F43DEE"/>
    <w:rsid w:val="00FA558B"/>
    <w:rsid w:val="00F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F1FE4"/>
  <w15:docId w15:val="{09C1BD52-B3C5-4E21-9FCC-0CC848CC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6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2025-09-25T14:23:00Z</dcterms:created>
  <dcterms:modified xsi:type="dcterms:W3CDTF">2025-10-17T13:19:00Z</dcterms:modified>
</cp:coreProperties>
</file>