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F87" w:rsidRDefault="00FA7F87" w:rsidP="00FA7F87">
      <w:pPr>
        <w:widowControl w:val="0"/>
        <w:autoSpaceDE w:val="0"/>
        <w:autoSpaceDN w:val="0"/>
        <w:adjustRightInd w:val="0"/>
      </w:pPr>
    </w:p>
    <w:p w:rsidR="00FA7F87" w:rsidRDefault="00FA7F87" w:rsidP="00FA7F8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1160.30  Application for Licensure</w:t>
      </w:r>
      <w:r>
        <w:t xml:space="preserve"> </w:t>
      </w:r>
      <w:r w:rsidR="004C7825" w:rsidRPr="004C7825">
        <w:rPr>
          <w:b/>
        </w:rPr>
        <w:t>by Examination</w:t>
      </w:r>
    </w:p>
    <w:p w:rsidR="00FA7F87" w:rsidRDefault="00FA7F87" w:rsidP="00FA7F87">
      <w:pPr>
        <w:widowControl w:val="0"/>
        <w:autoSpaceDE w:val="0"/>
        <w:autoSpaceDN w:val="0"/>
        <w:adjustRightInd w:val="0"/>
      </w:pPr>
    </w:p>
    <w:p w:rsidR="00FA7F87" w:rsidRDefault="00FA7F87" w:rsidP="00FA7F8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person seeking licensure as an athletic trainer shall file an application with the </w:t>
      </w:r>
      <w:r w:rsidR="004C7825">
        <w:t>Division</w:t>
      </w:r>
      <w:r>
        <w:t xml:space="preserve"> on forms provided by the </w:t>
      </w:r>
      <w:r w:rsidR="004C7825">
        <w:t>Division</w:t>
      </w:r>
      <w:r>
        <w:t xml:space="preserve">.  The application shall include the following: </w:t>
      </w:r>
    </w:p>
    <w:p w:rsidR="001B69C9" w:rsidRDefault="001B69C9" w:rsidP="00FA7F87">
      <w:pPr>
        <w:widowControl w:val="0"/>
        <w:autoSpaceDE w:val="0"/>
        <w:autoSpaceDN w:val="0"/>
        <w:adjustRightInd w:val="0"/>
        <w:ind w:left="2160" w:hanging="720"/>
      </w:pPr>
    </w:p>
    <w:p w:rsidR="00FA7F87" w:rsidRDefault="00FA7F87" w:rsidP="004C782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Certification of graduation from an athletic training program approved in accordance with Section 1160.31 or a program approved by the </w:t>
      </w:r>
      <w:r w:rsidR="00787626">
        <w:t>Commission on Accreditation of Athletic Training Education (CAATE)</w:t>
      </w:r>
      <w:r w:rsidR="004C7825">
        <w:t xml:space="preserve"> or its successor agency</w:t>
      </w:r>
      <w:r>
        <w:t xml:space="preserve">;  </w:t>
      </w:r>
    </w:p>
    <w:p w:rsidR="001B69C9" w:rsidRDefault="001B69C9" w:rsidP="00FA7F87">
      <w:pPr>
        <w:widowControl w:val="0"/>
        <w:autoSpaceDE w:val="0"/>
        <w:autoSpaceDN w:val="0"/>
        <w:adjustRightInd w:val="0"/>
        <w:ind w:left="2160" w:hanging="720"/>
      </w:pPr>
    </w:p>
    <w:p w:rsidR="00FA7F87" w:rsidRDefault="00FA7F87" w:rsidP="00C43CC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Verification of successful completion of the examination set forth in Section 1160.20 received directly from the designated testing service; </w:t>
      </w:r>
    </w:p>
    <w:p w:rsidR="001B69C9" w:rsidRDefault="001B69C9" w:rsidP="00FA7F87">
      <w:pPr>
        <w:widowControl w:val="0"/>
        <w:autoSpaceDE w:val="0"/>
        <w:autoSpaceDN w:val="0"/>
        <w:adjustRightInd w:val="0"/>
        <w:ind w:left="2160" w:hanging="720"/>
      </w:pPr>
    </w:p>
    <w:p w:rsidR="00FA7F87" w:rsidRDefault="00FA7F87" w:rsidP="00FA7F8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The required fee specified in Section 1160.35(a)</w:t>
      </w:r>
      <w:r w:rsidR="004C7825">
        <w:t>; and</w:t>
      </w:r>
      <w:r>
        <w:t xml:space="preserve"> </w:t>
      </w:r>
    </w:p>
    <w:p w:rsidR="004C7825" w:rsidRDefault="004C7825" w:rsidP="00FA7F87">
      <w:pPr>
        <w:widowControl w:val="0"/>
        <w:autoSpaceDE w:val="0"/>
        <w:autoSpaceDN w:val="0"/>
        <w:adjustRightInd w:val="0"/>
        <w:ind w:left="2160" w:hanging="720"/>
      </w:pPr>
    </w:p>
    <w:p w:rsidR="004C7825" w:rsidRPr="00757BB0" w:rsidRDefault="004C7825" w:rsidP="004C7825">
      <w:pPr>
        <w:ind w:left="2160" w:hanging="720"/>
        <w:rPr>
          <w:u w:val="single"/>
        </w:rPr>
      </w:pPr>
      <w:r>
        <w:t>4)</w:t>
      </w:r>
      <w:r>
        <w:tab/>
      </w:r>
      <w:r w:rsidRPr="00BC7895">
        <w:t xml:space="preserve">Proof of current certification in </w:t>
      </w:r>
      <w:r w:rsidR="0075625B" w:rsidRPr="00BC7895">
        <w:t>cardiopulmonary resuscitation (</w:t>
      </w:r>
      <w:r w:rsidRPr="00BC7895">
        <w:t>CPR</w:t>
      </w:r>
      <w:r w:rsidR="0075625B" w:rsidRPr="00BC7895">
        <w:t>)</w:t>
      </w:r>
      <w:r w:rsidR="00787626">
        <w:t xml:space="preserve"> and </w:t>
      </w:r>
      <w:r w:rsidR="0075625B" w:rsidRPr="00BC7895">
        <w:t>automated external def</w:t>
      </w:r>
      <w:r w:rsidR="00305977" w:rsidRPr="00BC7895">
        <w:t>i</w:t>
      </w:r>
      <w:r w:rsidR="0075625B" w:rsidRPr="00BC7895">
        <w:t>b</w:t>
      </w:r>
      <w:r w:rsidR="00305977" w:rsidRPr="00BC7895">
        <w:t>rill</w:t>
      </w:r>
      <w:r w:rsidR="0075625B" w:rsidRPr="00BC7895">
        <w:t>ation (</w:t>
      </w:r>
      <w:r w:rsidRPr="00BC7895">
        <w:t>AED</w:t>
      </w:r>
      <w:r w:rsidR="0075625B" w:rsidRPr="00BC7895">
        <w:t>)</w:t>
      </w:r>
      <w:r w:rsidRPr="00BC7895">
        <w:t xml:space="preserve"> for Healthcare </w:t>
      </w:r>
      <w:r w:rsidR="00787626">
        <w:t xml:space="preserve">Providers and </w:t>
      </w:r>
      <w:r w:rsidRPr="00BC7895">
        <w:t xml:space="preserve">Professional </w:t>
      </w:r>
      <w:r w:rsidR="00787626">
        <w:t xml:space="preserve">Rescuers </w:t>
      </w:r>
      <w:r w:rsidRPr="00BC7895">
        <w:t>or its equivalent based on American Red Cross or American Heart Association standards.</w:t>
      </w:r>
    </w:p>
    <w:p w:rsidR="001B69C9" w:rsidRDefault="001B69C9" w:rsidP="00FA7F87">
      <w:pPr>
        <w:widowControl w:val="0"/>
        <w:autoSpaceDE w:val="0"/>
        <w:autoSpaceDN w:val="0"/>
        <w:adjustRightInd w:val="0"/>
        <w:ind w:left="1440" w:hanging="720"/>
      </w:pPr>
    </w:p>
    <w:p w:rsidR="004C7825" w:rsidRDefault="00FA7F87" w:rsidP="00FA7F8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applicant who applies to the </w:t>
      </w:r>
      <w:r w:rsidR="004C7825">
        <w:t>Division</w:t>
      </w:r>
      <w:r>
        <w:t xml:space="preserve"> in accordance with subsection (a) is eligible to practice </w:t>
      </w:r>
      <w:r w:rsidR="004C7825">
        <w:t>temporarily</w:t>
      </w:r>
      <w:r>
        <w:t xml:space="preserve"> in accordance with the provisions of Section </w:t>
      </w:r>
      <w:r w:rsidR="004C7825">
        <w:t>4</w:t>
      </w:r>
      <w:r>
        <w:t xml:space="preserve"> of the Act.  </w:t>
      </w:r>
    </w:p>
    <w:p w:rsidR="004C7825" w:rsidRDefault="004C7825" w:rsidP="00FA7F87">
      <w:pPr>
        <w:widowControl w:val="0"/>
        <w:autoSpaceDE w:val="0"/>
        <w:autoSpaceDN w:val="0"/>
        <w:adjustRightInd w:val="0"/>
        <w:ind w:left="1440" w:hanging="720"/>
      </w:pPr>
    </w:p>
    <w:p w:rsidR="00FA7F87" w:rsidRDefault="004C7825" w:rsidP="004C782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FA7F87">
        <w:t xml:space="preserve">An applicant </w:t>
      </w:r>
      <w:r w:rsidRPr="00BC7895">
        <w:t>who has not yet taken the required examination may practice, under the supervision of a licensed athletic trainer, pending examination in accordance with the provisions of Section 4(5) of the Act, for no longer than</w:t>
      </w:r>
      <w:r w:rsidR="00FA7F87">
        <w:t xml:space="preserve"> 3 months.  If an applicant fails the examination, he/she shall cease practice immediately.  Practicing after failure of an examination or beyond the 3 months shall be considered the unlicensed practice of athletic training. </w:t>
      </w:r>
    </w:p>
    <w:p w:rsidR="004C7825" w:rsidRDefault="004C7825" w:rsidP="004C7825">
      <w:pPr>
        <w:widowControl w:val="0"/>
        <w:autoSpaceDE w:val="0"/>
        <w:autoSpaceDN w:val="0"/>
        <w:adjustRightInd w:val="0"/>
        <w:ind w:left="2160" w:hanging="720"/>
      </w:pPr>
    </w:p>
    <w:p w:rsidR="004C7825" w:rsidRPr="00BC7895" w:rsidRDefault="004C7825" w:rsidP="004C7825">
      <w:pPr>
        <w:ind w:left="2160" w:hanging="720"/>
      </w:pPr>
      <w:r>
        <w:t>2)</w:t>
      </w:r>
      <w:r>
        <w:tab/>
      </w:r>
      <w:r w:rsidRPr="00BC7895">
        <w:t xml:space="preserve">An applicant who has applied in writing to the Division for licensure and has complied with all the provisions of Section 9 </w:t>
      </w:r>
      <w:r w:rsidR="0075625B" w:rsidRPr="00BC7895">
        <w:t xml:space="preserve">of the Act </w:t>
      </w:r>
      <w:r w:rsidRPr="00BC7895">
        <w:t>may practice in accordance with the provisions of Section 4(9) for no longer than 6 months or until notification has been given that licensure has been granted or denied.  Practicing after denial of an application or beyond the 6 months shall be considered the unlicensed practice of athletic training.</w:t>
      </w:r>
    </w:p>
    <w:p w:rsidR="00FA7F87" w:rsidRDefault="00FA7F87" w:rsidP="00FA7F87">
      <w:pPr>
        <w:widowControl w:val="0"/>
        <w:autoSpaceDE w:val="0"/>
        <w:autoSpaceDN w:val="0"/>
        <w:adjustRightInd w:val="0"/>
        <w:ind w:left="1440" w:hanging="720"/>
      </w:pPr>
    </w:p>
    <w:p w:rsidR="004C7825" w:rsidRPr="00D55B37" w:rsidRDefault="00787626">
      <w:pPr>
        <w:pStyle w:val="JCARSourceNote"/>
        <w:ind w:left="720"/>
      </w:pPr>
      <w:r>
        <w:t>(Source:  Amended at 4</w:t>
      </w:r>
      <w:r w:rsidR="00CE3B63">
        <w:t>1</w:t>
      </w:r>
      <w:r>
        <w:t xml:space="preserve"> Ill. Reg. </w:t>
      </w:r>
      <w:r w:rsidR="001E1DB3">
        <w:t>981</w:t>
      </w:r>
      <w:r>
        <w:t xml:space="preserve">, effective </w:t>
      </w:r>
      <w:bookmarkStart w:id="0" w:name="_GoBack"/>
      <w:r w:rsidR="001E1DB3">
        <w:t>January 27, 2017</w:t>
      </w:r>
      <w:bookmarkEnd w:id="0"/>
      <w:r>
        <w:t>)</w:t>
      </w:r>
    </w:p>
    <w:sectPr w:rsidR="004C7825" w:rsidRPr="00D55B37" w:rsidSect="00FA7F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7F87"/>
    <w:rsid w:val="001B69C9"/>
    <w:rsid w:val="001E1DB3"/>
    <w:rsid w:val="00305977"/>
    <w:rsid w:val="00451325"/>
    <w:rsid w:val="00496591"/>
    <w:rsid w:val="004C7825"/>
    <w:rsid w:val="005C3366"/>
    <w:rsid w:val="00747136"/>
    <w:rsid w:val="0075625B"/>
    <w:rsid w:val="00787626"/>
    <w:rsid w:val="008D6860"/>
    <w:rsid w:val="00B27769"/>
    <w:rsid w:val="00BC7895"/>
    <w:rsid w:val="00C43CCB"/>
    <w:rsid w:val="00CD3000"/>
    <w:rsid w:val="00CE3B63"/>
    <w:rsid w:val="00DD2C51"/>
    <w:rsid w:val="00FA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C16EF9E-4411-4308-8724-73B93AE1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C7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1160</vt:lpstr>
    </vt:vector>
  </TitlesOfParts>
  <Company>General Assembly</Company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1160</dc:title>
  <dc:subject/>
  <dc:creator>Illinois General Assembly</dc:creator>
  <cp:keywords/>
  <dc:description/>
  <cp:lastModifiedBy>Lane, Arlene L.</cp:lastModifiedBy>
  <cp:revision>3</cp:revision>
  <dcterms:created xsi:type="dcterms:W3CDTF">2017-01-09T21:35:00Z</dcterms:created>
  <dcterms:modified xsi:type="dcterms:W3CDTF">2017-02-01T17:19:00Z</dcterms:modified>
</cp:coreProperties>
</file>