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2D3DD1" w:rsidRPr="002D3DD1" w:rsidRDefault="002D3DD1" w:rsidP="002D3DD1">
      <w:pPr>
        <w:rPr>
          <w:b/>
        </w:rPr>
      </w:pPr>
      <w:r w:rsidRPr="002D3DD1">
        <w:rPr>
          <w:b/>
        </w:rPr>
        <w:t>Section 1110.245  Privacy</w:t>
      </w:r>
    </w:p>
    <w:p w:rsidR="002D3DD1" w:rsidRPr="00891745" w:rsidRDefault="002D3DD1" w:rsidP="002D3DD1"/>
    <w:p w:rsidR="002D3DD1" w:rsidRPr="00891745" w:rsidRDefault="002D3DD1" w:rsidP="002D3DD1">
      <w:pPr>
        <w:ind w:left="1440" w:hanging="720"/>
      </w:pPr>
      <w:r w:rsidRPr="00891745">
        <w:t>a)</w:t>
      </w:r>
      <w:r>
        <w:tab/>
      </w:r>
      <w:r w:rsidRPr="00891745">
        <w:t>Any party may use initials or other identifiers to refer to any patient, client, alleged victim, or minor in any filing in place of that person</w:t>
      </w:r>
      <w:r>
        <w:t>'</w:t>
      </w:r>
      <w:r w:rsidRPr="00891745">
        <w:t>s name.  The party so doing shall provide to the opposing party and that party</w:t>
      </w:r>
      <w:r>
        <w:t>'</w:t>
      </w:r>
      <w:r w:rsidRPr="00891745">
        <w:t xml:space="preserve">s counsel and to the Administrative Law Judge a document identifying by name </w:t>
      </w:r>
      <w:r w:rsidR="00645C23">
        <w:t>that</w:t>
      </w:r>
      <w:r w:rsidRPr="00891745">
        <w:t xml:space="preserve"> person.  </w:t>
      </w:r>
      <w:r w:rsidR="00ED069A" w:rsidRPr="00A17178">
        <w:t>This document is deemed confidential under Section 2105-117 of the DFPR Law.  The</w:t>
      </w:r>
      <w:r w:rsidR="00ED069A" w:rsidRPr="00891745">
        <w:t xml:space="preserve"> </w:t>
      </w:r>
      <w:r w:rsidRPr="00891745">
        <w:t>document shall not be a part of the official record of the proceeding and shall not be subject to disclosure to any non-parties or subject to disclosure under the Freedom of Information Act</w:t>
      </w:r>
      <w:r w:rsidR="00645C23">
        <w:t xml:space="preserve"> [5 ILCS 140]</w:t>
      </w:r>
      <w:r w:rsidRPr="00891745">
        <w:t>.</w:t>
      </w:r>
    </w:p>
    <w:p w:rsidR="002D3DD1" w:rsidRPr="00891745" w:rsidRDefault="002D3DD1" w:rsidP="002D3DD1"/>
    <w:p w:rsidR="002D3DD1" w:rsidRDefault="002D3DD1" w:rsidP="002D3DD1">
      <w:pPr>
        <w:ind w:left="1440" w:hanging="720"/>
      </w:pPr>
      <w:r w:rsidRPr="00891745">
        <w:t>b)</w:t>
      </w:r>
      <w:r>
        <w:tab/>
      </w:r>
      <w:r w:rsidRPr="00891745">
        <w:t>The ALJ or Director may seal from public view any portion of an ALJ</w:t>
      </w:r>
      <w:r>
        <w:t>'</w:t>
      </w:r>
      <w:r w:rsidRPr="00891745">
        <w:t>s</w:t>
      </w:r>
      <w:r>
        <w:t xml:space="preserve"> or Board'</w:t>
      </w:r>
      <w:r w:rsidRPr="00891745">
        <w:t>s Findings of Fact, Conclusions of Law</w:t>
      </w:r>
      <w:r w:rsidR="00645C23">
        <w:t>,</w:t>
      </w:r>
      <w:r>
        <w:t xml:space="preserve"> and Recommendation or Director'</w:t>
      </w:r>
      <w:r w:rsidRPr="00891745">
        <w:t>s Order that discloses protected health care information or other private information that is protected under federal or State law.  Any portion so sealed shall not be subject to disclosure to any non-parties or subject to disclosure under the Freedom of Information Act.</w:t>
      </w:r>
    </w:p>
    <w:p w:rsidR="002D3DD1" w:rsidRDefault="002D3DD1" w:rsidP="0040522F">
      <w:bookmarkStart w:id="0" w:name="_GoBack"/>
      <w:bookmarkEnd w:id="0"/>
    </w:p>
    <w:p w:rsidR="002D3DD1" w:rsidRPr="00093935" w:rsidRDefault="00E22E3E" w:rsidP="002D3DD1">
      <w:pPr>
        <w:ind w:left="1440" w:hanging="720"/>
      </w:pPr>
      <w:r>
        <w:t>(Source:  Ad</w:t>
      </w:r>
      <w:r w:rsidR="002D3DD1">
        <w:t xml:space="preserve">ded at 43 Ill. Reg. </w:t>
      </w:r>
      <w:r w:rsidR="00AE3FDD">
        <w:t>9969</w:t>
      </w:r>
      <w:r w:rsidR="002D3DD1">
        <w:t xml:space="preserve">, effective </w:t>
      </w:r>
      <w:r w:rsidR="00AE3FDD">
        <w:t>September 13, 2019</w:t>
      </w:r>
      <w:r w:rsidR="002D3DD1">
        <w:t>)</w:t>
      </w:r>
    </w:p>
    <w:sectPr w:rsidR="002D3DD1"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7F3" w:rsidRDefault="003237F3">
      <w:r>
        <w:separator/>
      </w:r>
    </w:p>
  </w:endnote>
  <w:endnote w:type="continuationSeparator" w:id="0">
    <w:p w:rsidR="003237F3" w:rsidRDefault="0032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7F3" w:rsidRDefault="003237F3">
      <w:r>
        <w:separator/>
      </w:r>
    </w:p>
  </w:footnote>
  <w:footnote w:type="continuationSeparator" w:id="0">
    <w:p w:rsidR="003237F3" w:rsidRDefault="00323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7F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DD1"/>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7F3"/>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522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5C23"/>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E89"/>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3FDD"/>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2E3E"/>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069A"/>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D3BE5A-5D07-418D-B8ED-FF583BBA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DD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D3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939</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2019-09-09T15:18:00Z</dcterms:created>
  <dcterms:modified xsi:type="dcterms:W3CDTF">2019-09-10T17:05:00Z</dcterms:modified>
</cp:coreProperties>
</file>