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AB" w:rsidRDefault="008955AB" w:rsidP="008955AB">
      <w:pPr>
        <w:widowControl w:val="0"/>
        <w:autoSpaceDE w:val="0"/>
        <w:autoSpaceDN w:val="0"/>
        <w:adjustRightInd w:val="0"/>
      </w:pPr>
    </w:p>
    <w:p w:rsidR="008955AB" w:rsidRDefault="008955AB" w:rsidP="008955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1110.40  Joinder</w:t>
      </w:r>
      <w:r>
        <w:t xml:space="preserve"> </w:t>
      </w:r>
    </w:p>
    <w:p w:rsidR="008955AB" w:rsidRDefault="008955AB" w:rsidP="008955AB">
      <w:pPr>
        <w:widowControl w:val="0"/>
        <w:autoSpaceDE w:val="0"/>
        <w:autoSpaceDN w:val="0"/>
        <w:adjustRightInd w:val="0"/>
      </w:pPr>
    </w:p>
    <w:p w:rsidR="008955AB" w:rsidRDefault="008955AB" w:rsidP="008955AB">
      <w:pPr>
        <w:widowControl w:val="0"/>
        <w:autoSpaceDE w:val="0"/>
        <w:autoSpaceDN w:val="0"/>
        <w:adjustRightInd w:val="0"/>
      </w:pPr>
      <w:r>
        <w:t>In the interest of the efficient disposition of related cases</w:t>
      </w:r>
      <w:r w:rsidR="00D515E4">
        <w:t>,</w:t>
      </w:r>
      <w:r>
        <w:t xml:space="preserve"> the </w:t>
      </w:r>
      <w:r w:rsidR="006A3C32">
        <w:t>Division</w:t>
      </w:r>
      <w:r>
        <w:t xml:space="preserve"> may join cases relating to multiple </w:t>
      </w:r>
      <w:r w:rsidR="006A3C32">
        <w:t>Respondents</w:t>
      </w:r>
      <w:r>
        <w:t xml:space="preserve"> without regard to whether the cases relate to the same license or profession so long as the cases involve issues of law or fact </w:t>
      </w:r>
      <w:r w:rsidR="00D515E4">
        <w:t>that</w:t>
      </w:r>
      <w:r>
        <w:t xml:space="preserve"> are common to the parties.  The </w:t>
      </w:r>
      <w:r w:rsidR="006A3C32">
        <w:t>Respondent</w:t>
      </w:r>
      <w:r>
        <w:t xml:space="preserve"> may contest the decision to join cases by filing a motion pursuant to </w:t>
      </w:r>
      <w:r w:rsidR="00F0560B">
        <w:t xml:space="preserve">Section </w:t>
      </w:r>
      <w:r w:rsidR="00D0364A">
        <w:t>1110.210(a)(10)</w:t>
      </w:r>
      <w:r>
        <w:t>.</w:t>
      </w:r>
    </w:p>
    <w:p w:rsidR="006A3C32" w:rsidRDefault="006A3C32" w:rsidP="008955AB">
      <w:pPr>
        <w:widowControl w:val="0"/>
        <w:autoSpaceDE w:val="0"/>
        <w:autoSpaceDN w:val="0"/>
        <w:adjustRightInd w:val="0"/>
      </w:pPr>
    </w:p>
    <w:p w:rsidR="006A3C32" w:rsidRDefault="006A3C32" w:rsidP="006A3C32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4810EA">
        <w:t>9969</w:t>
      </w:r>
      <w:r>
        <w:t xml:space="preserve">, effective </w:t>
      </w:r>
      <w:bookmarkStart w:id="0" w:name="_GoBack"/>
      <w:r w:rsidR="004810EA">
        <w:t>September 13, 2019</w:t>
      </w:r>
      <w:bookmarkEnd w:id="0"/>
      <w:r>
        <w:t>)</w:t>
      </w:r>
    </w:p>
    <w:sectPr w:rsidR="006A3C32" w:rsidSect="008955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5AB"/>
    <w:rsid w:val="00127914"/>
    <w:rsid w:val="00307542"/>
    <w:rsid w:val="004810EA"/>
    <w:rsid w:val="005C3366"/>
    <w:rsid w:val="006A3C32"/>
    <w:rsid w:val="008955AB"/>
    <w:rsid w:val="00B10CA2"/>
    <w:rsid w:val="00D0364A"/>
    <w:rsid w:val="00D515E4"/>
    <w:rsid w:val="00E762E3"/>
    <w:rsid w:val="00F0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3E5A2F-17D2-4092-A182-96B52A1D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3</cp:revision>
  <dcterms:created xsi:type="dcterms:W3CDTF">2019-09-09T15:18:00Z</dcterms:created>
  <dcterms:modified xsi:type="dcterms:W3CDTF">2019-09-10T16:11:00Z</dcterms:modified>
</cp:coreProperties>
</file>