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09" w:rsidRDefault="00AC2409" w:rsidP="00AC2409">
      <w:pPr>
        <w:widowControl w:val="0"/>
        <w:autoSpaceDE w:val="0"/>
        <w:autoSpaceDN w:val="0"/>
        <w:adjustRightInd w:val="0"/>
      </w:pPr>
    </w:p>
    <w:p w:rsidR="00AC2409" w:rsidRDefault="00AC2409" w:rsidP="00AC24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750.1000  Civil Penalties for Unlicensed Plumbers</w:t>
      </w:r>
      <w:r>
        <w:t xml:space="preserve"> </w:t>
      </w:r>
    </w:p>
    <w:p w:rsidR="00AC2409" w:rsidRDefault="00AC2409" w:rsidP="00AC2409">
      <w:pPr>
        <w:widowControl w:val="0"/>
        <w:autoSpaceDE w:val="0"/>
        <w:autoSpaceDN w:val="0"/>
        <w:adjustRightInd w:val="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who practices, offers to practice, or holds himself or herself out to practice as a plumber without being licensed under the provisions of the Act may be subject to an Order of Correction to a telecommunications carrier for improper advertising under Section 5(b.10) of the Act and shall be issued a civil penalty under the following criteria: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16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First Offense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Where no violations of the Illinois Plumbing Code  are found, the person: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360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Shall pay a civil penalty of $</w:t>
      </w:r>
      <w:r w:rsidR="000F44CA">
        <w:t>1,000</w:t>
      </w:r>
      <w:r>
        <w:t xml:space="preserve">;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360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May be referred to the State's Attorney of the county or </w:t>
      </w:r>
      <w:r w:rsidR="000F44CA">
        <w:t xml:space="preserve">to the </w:t>
      </w:r>
      <w:r>
        <w:t xml:space="preserve">Attorney General for prosecution under Section 29 of the Act.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Where violations of the Illinois Plumbing Code are found, the person: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360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Shall pay a civil penalty of $</w:t>
      </w:r>
      <w:r w:rsidR="000F44CA">
        <w:t>3,000</w:t>
      </w:r>
      <w:r>
        <w:t xml:space="preserve">.  The Department may reduce this amount to $1,000 upon the condition that the unlicensed person pays for a licensed plumber to correct the violations of the Illinois Plumbing Code.  The licensed plumber correcting the violations </w:t>
      </w:r>
      <w:r w:rsidR="000F44CA">
        <w:t>shall</w:t>
      </w:r>
      <w:r>
        <w:t xml:space="preserve"> be acceptable to the other party to the original contract or agreement;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360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May be referred to the State's Attorney of the county or </w:t>
      </w:r>
      <w:r w:rsidR="000F44CA">
        <w:t xml:space="preserve">to the </w:t>
      </w:r>
      <w:r>
        <w:t xml:space="preserve">Attorney General for prosecution under Section 29 of the Act.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16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Second Offense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Where no violations of the Illinois Plumbing Code are found, the person: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360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Shall pay a civil penalty of $</w:t>
      </w:r>
      <w:r w:rsidR="000F44CA">
        <w:t>3,000</w:t>
      </w:r>
      <w:r>
        <w:t xml:space="preserve">;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360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May be referred to the State's Attorney of the county or </w:t>
      </w:r>
      <w:r w:rsidR="000F44CA">
        <w:t xml:space="preserve">to the </w:t>
      </w:r>
      <w:r>
        <w:t xml:space="preserve">Attorney General for prosecution under Section 29 of the Act.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Where provisions of the Illinois Plumbing Code are found, the </w:t>
      </w:r>
      <w:r>
        <w:lastRenderedPageBreak/>
        <w:t xml:space="preserve">person: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360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Shall pay a civil penalty of $5,000.   The Department may reduce this amount to $</w:t>
      </w:r>
      <w:r w:rsidR="000F44CA">
        <w:t>3,000</w:t>
      </w:r>
      <w:r>
        <w:t xml:space="preserve"> upon the condition that the unlicensed person pays for a licensed plumber to correct the violations of the Illinois Plumbing Code.  The licensed plumber correcting the violations </w:t>
      </w:r>
      <w:r w:rsidR="000F44CA">
        <w:t>shall</w:t>
      </w:r>
      <w:r>
        <w:t xml:space="preserve"> be acceptable to the other party to the original contract or agreement;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360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May be referred to the State's Attorney of the county or </w:t>
      </w:r>
      <w:r w:rsidR="000F44CA">
        <w:t xml:space="preserve">to the </w:t>
      </w:r>
      <w:r>
        <w:t xml:space="preserve">Attorney General for prosecution under Section 29 of </w:t>
      </w:r>
      <w:r w:rsidR="000F44CA">
        <w:t>the</w:t>
      </w:r>
      <w:r>
        <w:t xml:space="preserve"> Act.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16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Third and Subsequent Offenses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person shall pay a civil penalty of $</w:t>
      </w:r>
      <w:r w:rsidR="000F44CA">
        <w:t>5,000</w:t>
      </w:r>
      <w:r>
        <w:t xml:space="preserve">;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person shall be referred to the State's Attorney of the county or </w:t>
      </w:r>
      <w:r w:rsidR="000F44CA">
        <w:t xml:space="preserve">to the </w:t>
      </w:r>
      <w:r>
        <w:t xml:space="preserve">Attorney General for prosecution under Section 29 of the Act.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144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licensed plumber, firm, corporation, partnership, or association who directs, authorizes or allows a person to practice, offer to practice, attempt to practice, or hold himself or herself out to practice as a plumber without being licensed under the provisions of the Act: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16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First Offense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Shall pay a civil penalty of $</w:t>
      </w:r>
      <w:r w:rsidR="000F44CA">
        <w:t>5,000</w:t>
      </w:r>
      <w:r>
        <w:t xml:space="preserve">;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Shall be required to pay for a licensed plumber to correct any violations of the Illinois Plumbing Code.  The licensed plumber correcting the violations </w:t>
      </w:r>
      <w:r w:rsidR="000F44CA">
        <w:t>shall</w:t>
      </w:r>
      <w:r>
        <w:t xml:space="preserve"> be acceptable to the other party to the original contract or agreement;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Shall have his or her plumbing license suspended;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May be referred to the State's Attorney of the county or </w:t>
      </w:r>
      <w:r w:rsidR="008E6BBC">
        <w:t xml:space="preserve">to the </w:t>
      </w:r>
      <w:r>
        <w:t xml:space="preserve">Attorney General for prosecution under Section 29 of the Act.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16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Second Offense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Shall pay a civil penalty of $</w:t>
      </w:r>
      <w:r w:rsidR="008E6BBC">
        <w:t>5,000</w:t>
      </w:r>
      <w:r>
        <w:t xml:space="preserve">;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Shall be required to pay for a licensed plumber to correct any violations of the Illinois Plumbing Code.  The licensed plumber correcting the violations </w:t>
      </w:r>
      <w:r w:rsidR="008E6BBC">
        <w:t>shall</w:t>
      </w:r>
      <w:r>
        <w:t xml:space="preserve"> be acceptable to the other party to the original contract or agreement;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Shall have his or her plumbing license revoked; </w:t>
      </w:r>
    </w:p>
    <w:p w:rsidR="004E7485" w:rsidRDefault="004E7485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Shall be referred to the State's Attorney of the county or </w:t>
      </w:r>
      <w:r w:rsidR="008E6BBC">
        <w:t xml:space="preserve">to the </w:t>
      </w:r>
      <w:r>
        <w:t xml:space="preserve">Attorney General for prosecution under Section 29 of the Act. </w:t>
      </w:r>
    </w:p>
    <w:p w:rsidR="00AC2409" w:rsidRDefault="00AC2409" w:rsidP="00AC2409">
      <w:pPr>
        <w:widowControl w:val="0"/>
        <w:autoSpaceDE w:val="0"/>
        <w:autoSpaceDN w:val="0"/>
        <w:adjustRightInd w:val="0"/>
        <w:ind w:left="2880" w:hanging="720"/>
      </w:pPr>
    </w:p>
    <w:p w:rsidR="00AC2409" w:rsidRDefault="008E6BBC" w:rsidP="000231CC">
      <w:pPr>
        <w:ind w:firstLine="720"/>
      </w:pPr>
      <w:bookmarkStart w:id="0" w:name="_GoBack"/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90E63">
        <w:t>19715</w:t>
      </w:r>
      <w:r w:rsidRPr="00D55B37">
        <w:t xml:space="preserve">, effective </w:t>
      </w:r>
      <w:r w:rsidR="00A90E63">
        <w:t>September 23, 2014</w:t>
      </w:r>
      <w:r w:rsidRPr="00D55B37">
        <w:t>)</w:t>
      </w:r>
      <w:r w:rsidR="00AC2409">
        <w:t xml:space="preserve"> </w:t>
      </w:r>
      <w:bookmarkEnd w:id="0"/>
    </w:p>
    <w:sectPr w:rsidR="00AC2409" w:rsidSect="00AC24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409"/>
    <w:rsid w:val="000231CC"/>
    <w:rsid w:val="000F44CA"/>
    <w:rsid w:val="00346585"/>
    <w:rsid w:val="004E7485"/>
    <w:rsid w:val="005C3366"/>
    <w:rsid w:val="00711E67"/>
    <w:rsid w:val="008E6BBC"/>
    <w:rsid w:val="00A90E63"/>
    <w:rsid w:val="00AC2409"/>
    <w:rsid w:val="00B720F3"/>
    <w:rsid w:val="00BD489B"/>
    <w:rsid w:val="00F4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0F92CE-0E28-46B1-B90C-7FF6BF32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2014-09-11T18:44:00Z</dcterms:created>
  <dcterms:modified xsi:type="dcterms:W3CDTF">2014-10-15T15:41:00Z</dcterms:modified>
</cp:coreProperties>
</file>