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A2" w:rsidRDefault="00B14FA2" w:rsidP="00B14FA2">
      <w:pPr>
        <w:widowControl w:val="0"/>
        <w:autoSpaceDE w:val="0"/>
        <w:autoSpaceDN w:val="0"/>
        <w:adjustRightInd w:val="0"/>
      </w:pPr>
    </w:p>
    <w:p w:rsidR="00B14FA2" w:rsidRDefault="00B14FA2" w:rsidP="00B14F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750.500  Continuing Education Requirements for Licensed Plumbers</w:t>
      </w:r>
      <w:r>
        <w:t xml:space="preserve"> </w:t>
      </w:r>
    </w:p>
    <w:p w:rsidR="00B14FA2" w:rsidRDefault="00B14FA2" w:rsidP="00B14FA2">
      <w:pPr>
        <w:widowControl w:val="0"/>
        <w:autoSpaceDE w:val="0"/>
        <w:autoSpaceDN w:val="0"/>
        <w:adjustRightInd w:val="0"/>
      </w:pPr>
    </w:p>
    <w:p w:rsidR="00B14FA2" w:rsidRDefault="00B14FA2" w:rsidP="00B14F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licensed plumber shall, as a condition of each annual license renewal after the first license renewal, provide proof of completion of </w:t>
      </w:r>
      <w:r w:rsidR="003D391E">
        <w:t>four</w:t>
      </w:r>
      <w:r>
        <w:t xml:space="preserve"> hours of continuing education. </w:t>
      </w:r>
      <w:r w:rsidR="003D391E">
        <w:t xml:space="preserve"> Continuing</w:t>
      </w:r>
      <w:r>
        <w:t xml:space="preserve"> education hours </w:t>
      </w:r>
      <w:r w:rsidR="003D391E">
        <w:t>shall</w:t>
      </w:r>
      <w:r>
        <w:t xml:space="preserve"> be completed in one or more courses offered by course sponsors approved by the Department pursuant to Section 750.510. </w:t>
      </w:r>
    </w:p>
    <w:p w:rsidR="00DF1611" w:rsidRDefault="00DF1611" w:rsidP="00B14FA2">
      <w:pPr>
        <w:widowControl w:val="0"/>
        <w:autoSpaceDE w:val="0"/>
        <w:autoSpaceDN w:val="0"/>
        <w:adjustRightInd w:val="0"/>
        <w:ind w:left="1440" w:hanging="720"/>
      </w:pPr>
    </w:p>
    <w:p w:rsidR="00B14FA2" w:rsidRDefault="00B14FA2" w:rsidP="00B14F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licensed plumber is not required to complete continuing education for the year in which </w:t>
      </w:r>
      <w:r w:rsidR="007E6D48">
        <w:t>that</w:t>
      </w:r>
      <w:r>
        <w:t xml:space="preserve"> person's plumbing license was initially issued. </w:t>
      </w:r>
    </w:p>
    <w:p w:rsidR="00DF1611" w:rsidRDefault="00DF1611" w:rsidP="00B14FA2">
      <w:pPr>
        <w:widowControl w:val="0"/>
        <w:autoSpaceDE w:val="0"/>
        <w:autoSpaceDN w:val="0"/>
        <w:adjustRightInd w:val="0"/>
        <w:ind w:left="1440" w:hanging="720"/>
      </w:pPr>
    </w:p>
    <w:p w:rsidR="00B14FA2" w:rsidRDefault="00B14FA2" w:rsidP="00B14F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licensed retired plumber is not required to complete continuing education unless the licensed retired plumber wishes to restore his or her license to the status of a licensed plumber. The Department will determine the number of continuing education hours required for a change in licensure, based on the length of time the plumber has been retired</w:t>
      </w:r>
      <w:r w:rsidR="003B5162">
        <w:t xml:space="preserve"> in accordance with subsection (a)</w:t>
      </w:r>
      <w:r>
        <w:t xml:space="preserve">. </w:t>
      </w:r>
    </w:p>
    <w:p w:rsidR="00DF1611" w:rsidRDefault="00DF1611" w:rsidP="00B14FA2">
      <w:pPr>
        <w:widowControl w:val="0"/>
        <w:autoSpaceDE w:val="0"/>
        <w:autoSpaceDN w:val="0"/>
        <w:adjustRightInd w:val="0"/>
        <w:ind w:left="1440" w:hanging="720"/>
      </w:pPr>
    </w:p>
    <w:p w:rsidR="00B14FA2" w:rsidRDefault="00B14FA2" w:rsidP="00B14F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Licensed plumbers who have been found to have committed repeated violations of the Illinois Plumbing Code shall complete a minimum of </w:t>
      </w:r>
      <w:r w:rsidR="003D391E">
        <w:t>two</w:t>
      </w:r>
      <w:r>
        <w:t xml:space="preserve"> hours of additional continuing education conducted by the Department, at a time and location to be determined by the Department. </w:t>
      </w:r>
    </w:p>
    <w:p w:rsidR="00B14FA2" w:rsidRDefault="00B14FA2" w:rsidP="00B14FA2">
      <w:pPr>
        <w:widowControl w:val="0"/>
        <w:autoSpaceDE w:val="0"/>
        <w:autoSpaceDN w:val="0"/>
        <w:adjustRightInd w:val="0"/>
        <w:ind w:left="1440" w:hanging="720"/>
      </w:pPr>
    </w:p>
    <w:p w:rsidR="00B14FA2" w:rsidRDefault="007E6D48" w:rsidP="00B14F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4B7966">
        <w:t>40</w:t>
      </w:r>
      <w:r>
        <w:t xml:space="preserve"> Ill. Reg. </w:t>
      </w:r>
      <w:r w:rsidR="0006169B">
        <w:t>8786</w:t>
      </w:r>
      <w:r>
        <w:t xml:space="preserve">, effective </w:t>
      </w:r>
      <w:bookmarkStart w:id="0" w:name="_GoBack"/>
      <w:r w:rsidR="0006169B">
        <w:t>June 17, 2016</w:t>
      </w:r>
      <w:bookmarkEnd w:id="0"/>
      <w:r>
        <w:t>)</w:t>
      </w:r>
    </w:p>
    <w:sectPr w:rsidR="00B14FA2" w:rsidSect="00B14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FA2"/>
    <w:rsid w:val="0006169B"/>
    <w:rsid w:val="000A4414"/>
    <w:rsid w:val="00297FF8"/>
    <w:rsid w:val="003B5162"/>
    <w:rsid w:val="003D391E"/>
    <w:rsid w:val="0049287A"/>
    <w:rsid w:val="004B7966"/>
    <w:rsid w:val="005C3366"/>
    <w:rsid w:val="007E6D48"/>
    <w:rsid w:val="00811B6E"/>
    <w:rsid w:val="0087334A"/>
    <w:rsid w:val="008D328E"/>
    <w:rsid w:val="009E3C55"/>
    <w:rsid w:val="00B14FA2"/>
    <w:rsid w:val="00D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E2360F-B351-4D09-9EB2-C809476D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3</cp:revision>
  <dcterms:created xsi:type="dcterms:W3CDTF">2016-05-09T17:00:00Z</dcterms:created>
  <dcterms:modified xsi:type="dcterms:W3CDTF">2016-06-30T19:00:00Z</dcterms:modified>
</cp:coreProperties>
</file>