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1EA" w:rsidRDefault="00CC51EA" w:rsidP="00CC51EA">
      <w:pPr>
        <w:widowControl w:val="0"/>
        <w:autoSpaceDE w:val="0"/>
        <w:autoSpaceDN w:val="0"/>
        <w:adjustRightInd w:val="0"/>
      </w:pPr>
    </w:p>
    <w:p w:rsidR="00CC51EA" w:rsidRDefault="00CC51EA" w:rsidP="00CC51EA">
      <w:pPr>
        <w:widowControl w:val="0"/>
        <w:autoSpaceDE w:val="0"/>
        <w:autoSpaceDN w:val="0"/>
        <w:adjustRightInd w:val="0"/>
      </w:pPr>
      <w:r>
        <w:t>AUTHORITY:  Authorized by and implementing the Illinois Plu</w:t>
      </w:r>
      <w:r w:rsidR="00CA6825">
        <w:t>mbing License Law [225 ILCS 320</w:t>
      </w:r>
      <w:r w:rsidR="008C0ECF">
        <w:t>]</w:t>
      </w:r>
      <w:bookmarkStart w:id="0" w:name="_GoBack"/>
      <w:bookmarkEnd w:id="0"/>
      <w:r>
        <w:t xml:space="preserve">. </w:t>
      </w:r>
    </w:p>
    <w:sectPr w:rsidR="00CC51EA" w:rsidSect="00CC51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51EA"/>
    <w:rsid w:val="0029210A"/>
    <w:rsid w:val="005C3366"/>
    <w:rsid w:val="008C0ECF"/>
    <w:rsid w:val="00CA6825"/>
    <w:rsid w:val="00CC3412"/>
    <w:rsid w:val="00CC51EA"/>
    <w:rsid w:val="00E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1AD29EE-99E2-40A9-BB58-F5B8A573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the Illinois Plumbing License Law [225 ILCS 320] and authorized by Sections 16 and </vt:lpstr>
    </vt:vector>
  </TitlesOfParts>
  <Company>General Assembly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the Illinois Plumbing License Law [225 ILCS 320] and authorized by Sections 16 and </dc:title>
  <dc:subject/>
  <dc:creator>Illinois General Assembly</dc:creator>
  <cp:keywords/>
  <dc:description/>
  <cp:lastModifiedBy>Bockewitz, Crystal K.</cp:lastModifiedBy>
  <cp:revision>5</cp:revision>
  <dcterms:created xsi:type="dcterms:W3CDTF">2012-06-21T21:26:00Z</dcterms:created>
  <dcterms:modified xsi:type="dcterms:W3CDTF">2014-04-15T18:37:00Z</dcterms:modified>
</cp:coreProperties>
</file>