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DAE6" w14:textId="77777777" w:rsidR="00F4480F" w:rsidRDefault="00F4480F" w:rsidP="00F4480F">
      <w:pPr>
        <w:widowControl w:val="0"/>
        <w:autoSpaceDE w:val="0"/>
        <w:autoSpaceDN w:val="0"/>
        <w:adjustRightInd w:val="0"/>
      </w:pPr>
    </w:p>
    <w:p w14:paraId="0BE07742" w14:textId="77777777" w:rsidR="00F4480F" w:rsidRDefault="00F4480F" w:rsidP="00F448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690.240  Administrative Review</w:t>
      </w:r>
      <w:r>
        <w:t xml:space="preserve"> </w:t>
      </w:r>
    </w:p>
    <w:p w14:paraId="3D4BE051" w14:textId="77777777" w:rsidR="00F4480F" w:rsidRDefault="00F4480F" w:rsidP="00F4480F">
      <w:pPr>
        <w:widowControl w:val="0"/>
        <w:autoSpaceDE w:val="0"/>
        <w:autoSpaceDN w:val="0"/>
        <w:adjustRightInd w:val="0"/>
      </w:pPr>
    </w:p>
    <w:p w14:paraId="22E945E4" w14:textId="017F712D" w:rsidR="00F4480F" w:rsidRDefault="001233C3" w:rsidP="00F4480F">
      <w:pPr>
        <w:widowControl w:val="0"/>
        <w:autoSpaceDE w:val="0"/>
        <w:autoSpaceDN w:val="0"/>
        <w:adjustRightInd w:val="0"/>
      </w:pPr>
      <w:r>
        <w:t>A final</w:t>
      </w:r>
      <w:r w:rsidR="00F4480F">
        <w:t xml:space="preserve"> decision </w:t>
      </w:r>
      <w:r>
        <w:t xml:space="preserve">under Section 690.230 </w:t>
      </w:r>
      <w:r w:rsidR="00F4480F">
        <w:t xml:space="preserve">may be reviewed under the Administrative Review Law </w:t>
      </w:r>
      <w:r>
        <w:t>[735 ILCS 5/Art.III]</w:t>
      </w:r>
      <w:r w:rsidR="00F4480F">
        <w:t xml:space="preserve">. </w:t>
      </w:r>
    </w:p>
    <w:p w14:paraId="4F259641" w14:textId="700217C6" w:rsidR="001233C3" w:rsidRDefault="001233C3" w:rsidP="00F4480F">
      <w:pPr>
        <w:widowControl w:val="0"/>
        <w:autoSpaceDE w:val="0"/>
        <w:autoSpaceDN w:val="0"/>
        <w:adjustRightInd w:val="0"/>
      </w:pPr>
    </w:p>
    <w:p w14:paraId="1B56F0CE" w14:textId="384EB1F4" w:rsidR="001233C3" w:rsidRDefault="001233C3" w:rsidP="001233C3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 w:rsidR="00220925">
        <w:t>9</w:t>
      </w:r>
      <w:r w:rsidRPr="00524821">
        <w:t xml:space="preserve"> Ill. Reg. </w:t>
      </w:r>
      <w:r w:rsidR="000056B8">
        <w:t>6180</w:t>
      </w:r>
      <w:r w:rsidRPr="00524821">
        <w:t xml:space="preserve">, effective </w:t>
      </w:r>
      <w:r w:rsidR="000056B8">
        <w:t>April 25, 2025</w:t>
      </w:r>
      <w:r w:rsidRPr="00524821">
        <w:t>)</w:t>
      </w:r>
    </w:p>
    <w:sectPr w:rsidR="001233C3" w:rsidSect="00F448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480F"/>
    <w:rsid w:val="000056B8"/>
    <w:rsid w:val="001233C3"/>
    <w:rsid w:val="00220925"/>
    <w:rsid w:val="005C3366"/>
    <w:rsid w:val="00A332DE"/>
    <w:rsid w:val="00D50615"/>
    <w:rsid w:val="00E351B1"/>
    <w:rsid w:val="00E73790"/>
    <w:rsid w:val="00F4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D4ED62"/>
  <w15:docId w15:val="{F5866754-BCDD-4A7D-8DEE-A6C15395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3</cp:revision>
  <dcterms:created xsi:type="dcterms:W3CDTF">2025-04-14T16:28:00Z</dcterms:created>
  <dcterms:modified xsi:type="dcterms:W3CDTF">2025-05-09T12:37:00Z</dcterms:modified>
</cp:coreProperties>
</file>