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A34" w:rsidRDefault="00C05A34" w:rsidP="00C05A34">
      <w:pPr>
        <w:widowControl w:val="0"/>
        <w:autoSpaceDE w:val="0"/>
        <w:autoSpaceDN w:val="0"/>
        <w:adjustRightInd w:val="0"/>
      </w:pPr>
      <w:bookmarkStart w:id="0" w:name="_GoBack"/>
      <w:bookmarkEnd w:id="0"/>
    </w:p>
    <w:p w:rsidR="00C05A34" w:rsidRDefault="00C05A34" w:rsidP="00C05A34">
      <w:pPr>
        <w:widowControl w:val="0"/>
        <w:autoSpaceDE w:val="0"/>
        <w:autoSpaceDN w:val="0"/>
        <w:adjustRightInd w:val="0"/>
      </w:pPr>
      <w:r>
        <w:rPr>
          <w:b/>
          <w:bCs/>
        </w:rPr>
        <w:t>Section 680.860  Referral Slips</w:t>
      </w:r>
      <w:r>
        <w:t xml:space="preserve"> </w:t>
      </w:r>
    </w:p>
    <w:p w:rsidR="00C05A34" w:rsidRDefault="00C05A34" w:rsidP="00C05A34">
      <w:pPr>
        <w:widowControl w:val="0"/>
        <w:autoSpaceDE w:val="0"/>
        <w:autoSpaceDN w:val="0"/>
        <w:adjustRightInd w:val="0"/>
      </w:pPr>
    </w:p>
    <w:p w:rsidR="00C05A34" w:rsidRDefault="00C05A34" w:rsidP="00C05A34">
      <w:pPr>
        <w:widowControl w:val="0"/>
        <w:autoSpaceDE w:val="0"/>
        <w:autoSpaceDN w:val="0"/>
        <w:adjustRightInd w:val="0"/>
      </w:pPr>
      <w:r>
        <w:t xml:space="preserve">Every licensee who sends out any person to render such domestic or household help shall mail to the employer of such applicant within twenty-four hours, a referral slip which shall contain the printed name, address, and telephone number of the agency and on which shall be written or typewritten the date that the applicant was referred to the employer, the name of the applicant and the previous references of the applicant. </w:t>
      </w:r>
    </w:p>
    <w:sectPr w:rsidR="00C05A34" w:rsidSect="00C05A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5A34"/>
    <w:rsid w:val="0006504A"/>
    <w:rsid w:val="0059185E"/>
    <w:rsid w:val="005C3366"/>
    <w:rsid w:val="00715219"/>
    <w:rsid w:val="00C0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