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3AE0" w:rsidRDefault="007E3AE0" w:rsidP="007E3AE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E3AE0" w:rsidRDefault="007E3AE0" w:rsidP="007E3AE0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680.225  Contested Case Resolution</w:t>
      </w:r>
      <w:r>
        <w:t xml:space="preserve"> </w:t>
      </w:r>
    </w:p>
    <w:p w:rsidR="007E3AE0" w:rsidRDefault="007E3AE0" w:rsidP="007E3AE0">
      <w:pPr>
        <w:widowControl w:val="0"/>
        <w:autoSpaceDE w:val="0"/>
        <w:autoSpaceDN w:val="0"/>
        <w:adjustRightInd w:val="0"/>
      </w:pPr>
    </w:p>
    <w:p w:rsidR="007E3AE0" w:rsidRDefault="007E3AE0" w:rsidP="007E3AE0">
      <w:pPr>
        <w:widowControl w:val="0"/>
        <w:autoSpaceDE w:val="0"/>
        <w:autoSpaceDN w:val="0"/>
        <w:adjustRightInd w:val="0"/>
      </w:pPr>
      <w:r>
        <w:t xml:space="preserve">Resolution of complaints seeking suspension or revocation of a private employment agency or employment counselor license will be pursued in accordance with the Illinois Administrative Procedure Act [5 ILCS 100/Art. 10] and 56 Ill. Adm. Code 120. </w:t>
      </w:r>
    </w:p>
    <w:p w:rsidR="007E3AE0" w:rsidRDefault="007E3AE0" w:rsidP="007E3AE0">
      <w:pPr>
        <w:widowControl w:val="0"/>
        <w:autoSpaceDE w:val="0"/>
        <w:autoSpaceDN w:val="0"/>
        <w:adjustRightInd w:val="0"/>
      </w:pPr>
    </w:p>
    <w:p w:rsidR="007E3AE0" w:rsidRDefault="007E3AE0" w:rsidP="007E3AE0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25 Ill. Reg. 878, effective January 5, 2001) </w:t>
      </w:r>
    </w:p>
    <w:sectPr w:rsidR="007E3AE0" w:rsidSect="007E3AE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E3AE0"/>
    <w:rsid w:val="00330057"/>
    <w:rsid w:val="00513253"/>
    <w:rsid w:val="005C3366"/>
    <w:rsid w:val="007E3AE0"/>
    <w:rsid w:val="0088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680</vt:lpstr>
    </vt:vector>
  </TitlesOfParts>
  <Company>General Assembly</Company>
  <LinksUpToDate>false</LinksUpToDate>
  <CharactersWithSpaces>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680</dc:title>
  <dc:subject/>
  <dc:creator>Illinois General Assembly</dc:creator>
  <cp:keywords/>
  <dc:description/>
  <cp:lastModifiedBy>Roberts, John</cp:lastModifiedBy>
  <cp:revision>3</cp:revision>
  <dcterms:created xsi:type="dcterms:W3CDTF">2012-06-21T21:23:00Z</dcterms:created>
  <dcterms:modified xsi:type="dcterms:W3CDTF">2012-06-21T21:23:00Z</dcterms:modified>
</cp:coreProperties>
</file>